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DF42A" w14:textId="428EC827" w:rsidR="00E15D59" w:rsidRPr="00CA34A1" w:rsidRDefault="005D52FF" w:rsidP="001E3531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E15D59" w:rsidRPr="00CA34A1">
        <w:rPr>
          <w:b/>
        </w:rPr>
        <w:t xml:space="preserve">Правила проведения стимулирующего мероприятия </w:t>
      </w:r>
    </w:p>
    <w:p w14:paraId="468CC44D" w14:textId="4AD8942F" w:rsidR="00CA34A1" w:rsidRDefault="00CA34A1" w:rsidP="00E15D59">
      <w:pPr>
        <w:jc w:val="both"/>
      </w:pPr>
    </w:p>
    <w:p w14:paraId="4C8FA41C" w14:textId="77777777" w:rsidR="00E15D59" w:rsidRPr="00CA34A1" w:rsidRDefault="00CA34A1" w:rsidP="001E3531">
      <w:pPr>
        <w:jc w:val="both"/>
        <w:outlineLvl w:val="0"/>
        <w:rPr>
          <w:rStyle w:val="a3"/>
          <w:b/>
        </w:rPr>
      </w:pPr>
      <w:r w:rsidRPr="00CA34A1">
        <w:rPr>
          <w:b/>
        </w:rPr>
        <w:t>Общие положения</w:t>
      </w:r>
      <w:bookmarkStart w:id="0" w:name="_GoBack"/>
      <w:bookmarkEnd w:id="0"/>
      <w:r w:rsidR="00E15D59" w:rsidRPr="00E15D59">
        <w:rPr>
          <w:b/>
        </w:rPr>
        <w:fldChar w:fldCharType="begin"/>
      </w:r>
      <w:r w:rsidR="00E15D59" w:rsidRPr="00CA34A1">
        <w:rPr>
          <w:b/>
        </w:rPr>
        <w:instrText xml:space="preserve"> HYPERLINK "http://horoshomall.ru/map/" </w:instrText>
      </w:r>
      <w:r w:rsidR="00E15D59" w:rsidRPr="00E15D59">
        <w:rPr>
          <w:b/>
        </w:rPr>
        <w:fldChar w:fldCharType="separate"/>
      </w:r>
    </w:p>
    <w:p w14:paraId="3D97B37E" w14:textId="4F7B4F82" w:rsidR="00A807E1" w:rsidRDefault="00E15D59" w:rsidP="00E15D59">
      <w:pPr>
        <w:jc w:val="both"/>
      </w:pPr>
      <w:r w:rsidRPr="00E15D59">
        <w:fldChar w:fldCharType="end"/>
      </w:r>
      <w:r w:rsidR="00A807E1">
        <w:t>Стимулирующее мероприятие</w:t>
      </w:r>
      <w:r w:rsidR="008E6B21">
        <w:t xml:space="preserve"> (розыгрыш)</w:t>
      </w:r>
      <w:r w:rsidR="00A807E1">
        <w:t xml:space="preserve"> проводится в рамках рекламной кампании </w:t>
      </w:r>
      <w:r w:rsidR="007D6C22">
        <w:t xml:space="preserve">                                   </w:t>
      </w:r>
      <w:r w:rsidR="000A293C">
        <w:t>ООО «ИНКЭМП.РУ»</w:t>
      </w:r>
      <w:r w:rsidR="00DB0464">
        <w:t xml:space="preserve"> (организатор Стимулирующего мероприятия)</w:t>
      </w:r>
      <w:r w:rsidR="00A807E1">
        <w:t xml:space="preserve">, направлено на привлечение внимание к </w:t>
      </w:r>
      <w:r w:rsidR="00506399">
        <w:t xml:space="preserve">детскому отдыху в </w:t>
      </w:r>
      <w:r w:rsidR="000A293C">
        <w:t xml:space="preserve">РФ, деятельности ООО «ИНКЭМП.РУ» как </w:t>
      </w:r>
      <w:proofErr w:type="spellStart"/>
      <w:r w:rsidR="000A293C">
        <w:t>агрегатора</w:t>
      </w:r>
      <w:proofErr w:type="spellEnd"/>
      <w:r w:rsidR="000A293C">
        <w:t xml:space="preserve"> данных услуг</w:t>
      </w:r>
      <w:r w:rsidR="00506399">
        <w:t xml:space="preserve">, </w:t>
      </w:r>
      <w:r w:rsidR="00A807E1">
        <w:t xml:space="preserve">формирования и поддержания интереса к </w:t>
      </w:r>
      <w:r w:rsidR="00CA34A1">
        <w:t>нему</w:t>
      </w:r>
      <w:r w:rsidR="00A807E1">
        <w:t xml:space="preserve"> и </w:t>
      </w:r>
      <w:r w:rsidR="00CA34A1">
        <w:t xml:space="preserve">его </w:t>
      </w:r>
      <w:r w:rsidR="00A807E1">
        <w:t>продвижение на рынке.</w:t>
      </w:r>
    </w:p>
    <w:p w14:paraId="7FCDC322" w14:textId="5948C29E" w:rsidR="00A807E1" w:rsidRDefault="00A807E1" w:rsidP="00E15D59">
      <w:pPr>
        <w:jc w:val="both"/>
      </w:pPr>
      <w:r>
        <w:t xml:space="preserve">Стимулирующее мероприятие проводится </w:t>
      </w:r>
      <w:r w:rsidRPr="00A53354">
        <w:t xml:space="preserve">на территории </w:t>
      </w:r>
      <w:r w:rsidR="00506399" w:rsidRPr="00A53354">
        <w:t>г. Москва</w:t>
      </w:r>
      <w:r w:rsidR="001B3E32">
        <w:t xml:space="preserve"> (ММСО-2017 </w:t>
      </w:r>
      <w:r w:rsidR="001B3E32" w:rsidRPr="001B3E32">
        <w:t>(ВДНХ, павильон 75)</w:t>
      </w:r>
    </w:p>
    <w:p w14:paraId="24DC2900" w14:textId="2AB2995A" w:rsidR="001B3E32" w:rsidRDefault="001B3E32" w:rsidP="00E15D59">
      <w:pPr>
        <w:jc w:val="both"/>
      </w:pPr>
      <w:r>
        <w:t xml:space="preserve">Время проведения </w:t>
      </w:r>
      <w:r w:rsidRPr="00F833C5">
        <w:t>с 12 по 15 апреля 2017</w:t>
      </w:r>
      <w:r>
        <w:t>г.</w:t>
      </w:r>
    </w:p>
    <w:p w14:paraId="13C3F1CE" w14:textId="577EDC77" w:rsidR="00A807E1" w:rsidRDefault="00A807E1" w:rsidP="00E15D59">
      <w:pPr>
        <w:jc w:val="both"/>
      </w:pPr>
      <w:r>
        <w:t>Стимулирующее мероприятие регулируется действующим законодательством РФ и настоящими Правилами.</w:t>
      </w:r>
      <w:r w:rsidR="00D340A1">
        <w:t xml:space="preserve"> </w:t>
      </w:r>
      <w:r w:rsidR="00D340A1" w:rsidRPr="007D6C22">
        <w:t>Любые правоотношения</w:t>
      </w:r>
      <w:r w:rsidR="00135DC8" w:rsidRPr="007D6C22">
        <w:t>,</w:t>
      </w:r>
      <w:r w:rsidR="00D340A1" w:rsidRPr="007D6C22">
        <w:t xml:space="preserve"> возникаю</w:t>
      </w:r>
      <w:r w:rsidR="00135DC8" w:rsidRPr="007D6C22">
        <w:t>щие</w:t>
      </w:r>
      <w:r w:rsidR="00D340A1" w:rsidRPr="007D6C22">
        <w:t xml:space="preserve"> между Участником и Организатором</w:t>
      </w:r>
      <w:r w:rsidR="006823BF" w:rsidRPr="007D6C22">
        <w:t>,</w:t>
      </w:r>
      <w:r w:rsidR="00D340A1" w:rsidRPr="007D6C22">
        <w:t xml:space="preserve"> </w:t>
      </w:r>
      <w:r w:rsidR="00135DC8" w:rsidRPr="007D6C22">
        <w:t>формируются только в связи и по поводу Стимулирующего мероприятия</w:t>
      </w:r>
      <w:r w:rsidR="00D340A1" w:rsidRPr="007D6C22">
        <w:t>.</w:t>
      </w:r>
    </w:p>
    <w:p w14:paraId="5F202874" w14:textId="68FF3DA9" w:rsidR="00A807E1" w:rsidRDefault="00F833C5" w:rsidP="00E15D59">
      <w:pPr>
        <w:jc w:val="both"/>
      </w:pPr>
      <w:r>
        <w:t>Интернет-сайт,</w:t>
      </w:r>
      <w:r w:rsidR="00A807E1">
        <w:t xml:space="preserve"> на котором можно ознакомиться с информацией о проводимом </w:t>
      </w:r>
      <w:r w:rsidR="00CA34A1">
        <w:t>Стимулирующем м</w:t>
      </w:r>
      <w:r w:rsidR="00A807E1">
        <w:t xml:space="preserve">ероприятии </w:t>
      </w:r>
      <w:proofErr w:type="spellStart"/>
      <w:r w:rsidR="00CA34A1" w:rsidRPr="00CA34A1">
        <w:rPr>
          <w:b/>
          <w:lang w:val="en-US"/>
        </w:rPr>
        <w:t>incamp</w:t>
      </w:r>
      <w:proofErr w:type="spellEnd"/>
      <w:r w:rsidR="00CA34A1" w:rsidRPr="00CA34A1">
        <w:rPr>
          <w:b/>
        </w:rPr>
        <w:t>.</w:t>
      </w:r>
      <w:proofErr w:type="spellStart"/>
      <w:r w:rsidR="00CA34A1" w:rsidRPr="00CA34A1">
        <w:rPr>
          <w:b/>
          <w:lang w:val="en-US"/>
        </w:rPr>
        <w:t>ru</w:t>
      </w:r>
      <w:proofErr w:type="spellEnd"/>
      <w:r w:rsidR="00A807E1">
        <w:t>.</w:t>
      </w:r>
      <w:r w:rsidR="00D70C9A" w:rsidRPr="00D70C9A">
        <w:t xml:space="preserve"> </w:t>
      </w:r>
      <w:r w:rsidR="00D70C9A" w:rsidRPr="000B5A51">
        <w:t>Кроме того, с такой информаци</w:t>
      </w:r>
      <w:r w:rsidR="00D70C9A">
        <w:t>ей</w:t>
      </w:r>
      <w:r w:rsidR="00D70C9A" w:rsidRPr="000B5A51">
        <w:t xml:space="preserve"> и любыми иными вопросами, связанными с проведением настоящего розыгрыша можно ознакомиться по следующему телефону 8-800-100-2485.</w:t>
      </w:r>
    </w:p>
    <w:p w14:paraId="6FBCC1F4" w14:textId="16837E54" w:rsidR="00CA34A1" w:rsidRDefault="00A807E1" w:rsidP="00E15D59">
      <w:pPr>
        <w:jc w:val="both"/>
      </w:pPr>
      <w:r>
        <w:t xml:space="preserve">Стимулирующее мероприятие проводится исключительно в рекламных целях, </w:t>
      </w:r>
      <w:r w:rsidR="00726065" w:rsidRPr="00726065">
        <w:t xml:space="preserve">не является лотереей так, как она определена Федеральным Законом </w:t>
      </w:r>
      <w:r w:rsidR="00CA34A1">
        <w:t xml:space="preserve">№ </w:t>
      </w:r>
      <w:r w:rsidR="00726065" w:rsidRPr="00726065">
        <w:t>138-ФЗ «О Лотереях», не содержит элемент</w:t>
      </w:r>
      <w:r w:rsidR="00CA34A1">
        <w:t>ов</w:t>
      </w:r>
      <w:r w:rsidR="00726065" w:rsidRPr="00726065">
        <w:t xml:space="preserve"> риска</w:t>
      </w:r>
      <w:r>
        <w:t>, не требует внесения платы за получени</w:t>
      </w:r>
      <w:r w:rsidR="00B102C1">
        <w:t>е</w:t>
      </w:r>
      <w:r>
        <w:t xml:space="preserve"> наград</w:t>
      </w:r>
      <w:r w:rsidR="00CA34A1">
        <w:t>.</w:t>
      </w:r>
    </w:p>
    <w:p w14:paraId="3769A959" w14:textId="77777777" w:rsidR="00ED262B" w:rsidRDefault="00ED262B" w:rsidP="00E15D59">
      <w:pPr>
        <w:jc w:val="both"/>
      </w:pPr>
      <w:r>
        <w:t>Лица, соответствующие указанным ниже требованиям</w:t>
      </w:r>
      <w:r w:rsidR="00936561">
        <w:t xml:space="preserve"> и выполнившие условия, установленные настоящими Правилами, далее по тексту именуются Участниками.</w:t>
      </w:r>
    </w:p>
    <w:p w14:paraId="6B9290F9" w14:textId="5CE6143F" w:rsidR="00CA34A1" w:rsidRDefault="00DB0464" w:rsidP="00E15D59">
      <w:pPr>
        <w:jc w:val="both"/>
      </w:pPr>
      <w:r>
        <w:t xml:space="preserve">Участниками Мероприятия могут быть только дееспособные лица, достигшие 18 лет, граждане РФ, зарегистрированные и постоянно проживающие на территории РФ. Участниками не могут быть сотрудники и представители </w:t>
      </w:r>
      <w:r w:rsidR="003C78A3">
        <w:t>О</w:t>
      </w:r>
      <w:r>
        <w:t>рганизатора Стимулирующего мероприятия, аффилированные с н</w:t>
      </w:r>
      <w:r w:rsidR="00936561">
        <w:t>ими лица, члены их семей, а так</w:t>
      </w:r>
      <w:r>
        <w:t>же работники других юридических лиц и/или индивидуальных предпринимателей, причастных к проведению настоящего Стимулирующего мероприятия, и члены их семей.</w:t>
      </w:r>
    </w:p>
    <w:p w14:paraId="0C79FEB2" w14:textId="02E979F3" w:rsidR="002245BC" w:rsidRDefault="002245BC" w:rsidP="00E15D59">
      <w:pPr>
        <w:jc w:val="both"/>
      </w:pPr>
      <w:r>
        <w:t>Участники Стимулирующего мероприятия имеют права и несут обязанности в соответствии с требованиями действующего законодательства РФ и настоящих Правил.</w:t>
      </w:r>
    </w:p>
    <w:p w14:paraId="51F816D6" w14:textId="371A3B1C" w:rsidR="006823BF" w:rsidRDefault="006823BF" w:rsidP="00E15D59">
      <w:pPr>
        <w:jc w:val="both"/>
      </w:pPr>
      <w:r w:rsidRPr="007D6C22">
        <w:t>Под детским лагерем или лагерем в настоящих Правилах понимаются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детей.</w:t>
      </w:r>
    </w:p>
    <w:p w14:paraId="3F2CB9EC" w14:textId="77777777" w:rsidR="002245BC" w:rsidRDefault="002245BC" w:rsidP="00E15D59">
      <w:pPr>
        <w:jc w:val="both"/>
      </w:pPr>
    </w:p>
    <w:p w14:paraId="31E5629C" w14:textId="77777777" w:rsidR="00E15D59" w:rsidRPr="00E15D59" w:rsidRDefault="00726065" w:rsidP="001E3531">
      <w:pPr>
        <w:jc w:val="both"/>
        <w:outlineLvl w:val="0"/>
      </w:pPr>
      <w:r w:rsidRPr="00726065">
        <w:t xml:space="preserve"> </w:t>
      </w:r>
      <w:r w:rsidR="00E15D59" w:rsidRPr="00E15D59">
        <w:rPr>
          <w:b/>
          <w:bCs/>
        </w:rPr>
        <w:t xml:space="preserve">1. Наименование </w:t>
      </w:r>
      <w:r w:rsidR="00C747BB">
        <w:rPr>
          <w:b/>
          <w:bCs/>
        </w:rPr>
        <w:t>С</w:t>
      </w:r>
      <w:r w:rsidR="00E15D59" w:rsidRPr="00E15D59">
        <w:rPr>
          <w:b/>
          <w:bCs/>
        </w:rPr>
        <w:t xml:space="preserve">тимулирующего </w:t>
      </w:r>
      <w:r w:rsidR="00C747BB">
        <w:rPr>
          <w:b/>
          <w:bCs/>
        </w:rPr>
        <w:t>м</w:t>
      </w:r>
      <w:r w:rsidR="00E15D59" w:rsidRPr="00E15D59">
        <w:rPr>
          <w:b/>
          <w:bCs/>
        </w:rPr>
        <w:t>ероприятия      </w:t>
      </w:r>
      <w:r w:rsidR="00E15D59" w:rsidRPr="00E15D59">
        <w:t>                                                            </w:t>
      </w:r>
    </w:p>
    <w:p w14:paraId="4804C646" w14:textId="25DD1724" w:rsidR="00E15D59" w:rsidRDefault="00E15D59" w:rsidP="00E15D59">
      <w:pPr>
        <w:jc w:val="both"/>
      </w:pPr>
      <w:r w:rsidRPr="00E15D59">
        <w:t xml:space="preserve">Стимулирующее мероприятие, проводимое в соответствии с </w:t>
      </w:r>
      <w:r w:rsidR="00A807E1">
        <w:t>настоящими</w:t>
      </w:r>
      <w:r w:rsidRPr="00E15D59">
        <w:t xml:space="preserve"> Правилами, </w:t>
      </w:r>
      <w:r w:rsidR="004F4B1D">
        <w:t>далее именуется</w:t>
      </w:r>
      <w:r w:rsidR="00A807E1">
        <w:t xml:space="preserve"> -</w:t>
      </w:r>
      <w:r w:rsidRPr="00E15D59">
        <w:t xml:space="preserve"> «Стимулирующее</w:t>
      </w:r>
      <w:r w:rsidR="004F4B1D">
        <w:t xml:space="preserve"> мероприятие» или «Мероприятие»</w:t>
      </w:r>
      <w:r w:rsidRPr="00E15D59">
        <w:t>.</w:t>
      </w:r>
    </w:p>
    <w:p w14:paraId="7A374FD5" w14:textId="0D3BA802" w:rsidR="001334B6" w:rsidRDefault="001334B6" w:rsidP="00E15D59">
      <w:pPr>
        <w:jc w:val="both"/>
      </w:pPr>
    </w:p>
    <w:p w14:paraId="44A91D1B" w14:textId="18C3489C" w:rsidR="000A293C" w:rsidRDefault="000A293C" w:rsidP="00E15D59">
      <w:pPr>
        <w:jc w:val="both"/>
      </w:pPr>
    </w:p>
    <w:p w14:paraId="16C559D2" w14:textId="77777777" w:rsidR="000A293C" w:rsidRDefault="000A293C" w:rsidP="00E15D59">
      <w:pPr>
        <w:jc w:val="both"/>
      </w:pPr>
    </w:p>
    <w:p w14:paraId="36FE8781" w14:textId="77777777" w:rsidR="00E15D59" w:rsidRPr="00E15D59" w:rsidRDefault="00E15D59" w:rsidP="001E3531">
      <w:pPr>
        <w:jc w:val="both"/>
        <w:outlineLvl w:val="0"/>
      </w:pPr>
      <w:r w:rsidRPr="00E15D59">
        <w:rPr>
          <w:b/>
          <w:bCs/>
        </w:rPr>
        <w:t xml:space="preserve">2. Способ </w:t>
      </w:r>
      <w:r w:rsidR="003E2D04">
        <w:rPr>
          <w:b/>
          <w:bCs/>
        </w:rPr>
        <w:t xml:space="preserve">и условия </w:t>
      </w:r>
      <w:r w:rsidRPr="00E15D59">
        <w:rPr>
          <w:b/>
          <w:bCs/>
        </w:rPr>
        <w:t xml:space="preserve">проведения </w:t>
      </w:r>
      <w:r w:rsidR="00C747BB">
        <w:rPr>
          <w:b/>
          <w:bCs/>
        </w:rPr>
        <w:t>С</w:t>
      </w:r>
      <w:r w:rsidRPr="00E15D59">
        <w:rPr>
          <w:b/>
          <w:bCs/>
        </w:rPr>
        <w:t xml:space="preserve">тимулирующего </w:t>
      </w:r>
      <w:r w:rsidR="00C747BB">
        <w:rPr>
          <w:b/>
          <w:bCs/>
        </w:rPr>
        <w:t>м</w:t>
      </w:r>
      <w:r w:rsidRPr="00E15D59">
        <w:rPr>
          <w:b/>
          <w:bCs/>
        </w:rPr>
        <w:t xml:space="preserve">ероприятия </w:t>
      </w:r>
    </w:p>
    <w:p w14:paraId="5DA133B5" w14:textId="763472E9" w:rsidR="00E15D59" w:rsidRPr="004B3F0F" w:rsidRDefault="00E15D59" w:rsidP="00E15D59">
      <w:pPr>
        <w:jc w:val="both"/>
      </w:pPr>
      <w:r w:rsidRPr="007D6C22">
        <w:t xml:space="preserve">2.1. </w:t>
      </w:r>
      <w:r w:rsidR="001F3FAC" w:rsidRPr="007D6C22">
        <w:t xml:space="preserve">Стимулирующее мероприятие представляет собой розыгрыш </w:t>
      </w:r>
      <w:r w:rsidR="00B53A9D" w:rsidRPr="007D6C22">
        <w:t xml:space="preserve">среди Участников Мероприятия </w:t>
      </w:r>
      <w:r w:rsidR="00734A91" w:rsidRPr="007D6C22">
        <w:t xml:space="preserve">подарочных </w:t>
      </w:r>
      <w:r w:rsidR="001F3FAC" w:rsidRPr="007D6C22">
        <w:t>сертификатов</w:t>
      </w:r>
      <w:r w:rsidR="00734A91" w:rsidRPr="007D6C22">
        <w:t xml:space="preserve"> (далее также - сертификат)</w:t>
      </w:r>
      <w:r w:rsidR="001F3FAC" w:rsidRPr="007D6C22">
        <w:t>,</w:t>
      </w:r>
      <w:r w:rsidR="0035305F" w:rsidRPr="007D6C22">
        <w:t xml:space="preserve"> представляющих собой электронное уведомление,</w:t>
      </w:r>
      <w:r w:rsidR="001F3FAC" w:rsidRPr="007D6C22">
        <w:t xml:space="preserve"> позволяющих использовать их в </w:t>
      </w:r>
      <w:r w:rsidR="00B53A9D" w:rsidRPr="007D6C22">
        <w:t>счет полной</w:t>
      </w:r>
      <w:r w:rsidR="001F3FAC" w:rsidRPr="007D6C22">
        <w:t xml:space="preserve"> оплаты приобретаемых</w:t>
      </w:r>
      <w:r w:rsidR="00135DC8" w:rsidRPr="007D6C22">
        <w:t xml:space="preserve"> (бронируемых)</w:t>
      </w:r>
      <w:r w:rsidR="0019265F" w:rsidRPr="007D6C22">
        <w:t xml:space="preserve"> в соответствии с настоящими Правилами</w:t>
      </w:r>
      <w:r w:rsidR="001F3FAC" w:rsidRPr="007D6C22">
        <w:t xml:space="preserve"> на сайте </w:t>
      </w:r>
      <w:r w:rsidR="005248E4" w:rsidRPr="007D6C22">
        <w:rPr>
          <w:b/>
        </w:rPr>
        <w:t>incamp.ru</w:t>
      </w:r>
      <w:r w:rsidR="005248E4" w:rsidRPr="007D6C22">
        <w:t xml:space="preserve"> </w:t>
      </w:r>
      <w:r w:rsidR="001F3FAC" w:rsidRPr="007D6C22">
        <w:t xml:space="preserve">путевок в </w:t>
      </w:r>
      <w:r w:rsidR="00135DC8" w:rsidRPr="007D6C22">
        <w:t>соответствующий детский лагерь (определяемых в соответствии с требованиями п. 2.1 настоящих Правил)</w:t>
      </w:r>
      <w:r w:rsidR="001F3FAC" w:rsidRPr="007D6C22">
        <w:t xml:space="preserve"> в полном объеме либо в счет</w:t>
      </w:r>
      <w:r w:rsidR="00B53A9D" w:rsidRPr="007D6C22">
        <w:t xml:space="preserve"> </w:t>
      </w:r>
      <w:r w:rsidR="00734A91" w:rsidRPr="007D6C22">
        <w:t>частичной оплаты</w:t>
      </w:r>
      <w:r w:rsidR="001F3FAC" w:rsidRPr="007D6C22">
        <w:t xml:space="preserve"> (в случае, если стоимость </w:t>
      </w:r>
      <w:r w:rsidR="00B50AB5" w:rsidRPr="007D6C22">
        <w:t xml:space="preserve">выбранной </w:t>
      </w:r>
      <w:r w:rsidR="001F3FAC" w:rsidRPr="007D6C22">
        <w:t xml:space="preserve">путевки превышает </w:t>
      </w:r>
      <w:r w:rsidR="00B53A9D" w:rsidRPr="007D6C22">
        <w:t>денежный эквивалент сертификата)</w:t>
      </w:r>
      <w:r w:rsidRPr="007D6C22">
        <w:t>.</w:t>
      </w:r>
      <w:r w:rsidR="00135DC8">
        <w:t xml:space="preserve"> </w:t>
      </w:r>
    </w:p>
    <w:p w14:paraId="0C498A69" w14:textId="2BCEDC13" w:rsidR="00506399" w:rsidRPr="004B3F0F" w:rsidRDefault="005C3801" w:rsidP="003E2D04">
      <w:pPr>
        <w:jc w:val="both"/>
      </w:pPr>
      <w:r w:rsidRPr="004B3F0F">
        <w:t>Участие в Мероприятии автоматически подразумевает ознакомление и полное согласие клиентов</w:t>
      </w:r>
      <w:r w:rsidR="003822FC">
        <w:t xml:space="preserve"> (Участников)</w:t>
      </w:r>
      <w:r w:rsidRPr="004B3F0F">
        <w:t xml:space="preserve"> с настоящими </w:t>
      </w:r>
      <w:r w:rsidR="005248E4" w:rsidRPr="004B3F0F">
        <w:t>П</w:t>
      </w:r>
      <w:r w:rsidRPr="004B3F0F">
        <w:t>равилами.</w:t>
      </w:r>
      <w:r w:rsidR="003E2D04" w:rsidRPr="004B3F0F">
        <w:t xml:space="preserve"> </w:t>
      </w:r>
      <w:r w:rsidR="008707E3">
        <w:t>Организатор</w:t>
      </w:r>
      <w:r w:rsidR="003E2D04" w:rsidRPr="004B3F0F">
        <w:t xml:space="preserve"> оставляет за собой право публиковать дополнительную информацию о розыгрыше на сайте </w:t>
      </w:r>
      <w:r w:rsidR="003E2D04" w:rsidRPr="004B3F0F">
        <w:rPr>
          <w:b/>
        </w:rPr>
        <w:t>incamp.ru.</w:t>
      </w:r>
      <w:r w:rsidR="003E2D04" w:rsidRPr="004B3F0F">
        <w:tab/>
      </w:r>
    </w:p>
    <w:p w14:paraId="7C4FA7F2" w14:textId="5479F707" w:rsidR="005C3801" w:rsidRPr="004B3F0F" w:rsidRDefault="003E2D04" w:rsidP="003E2D04">
      <w:pPr>
        <w:jc w:val="both"/>
      </w:pPr>
      <w:r w:rsidRPr="004B3F0F">
        <w:t xml:space="preserve">Решения </w:t>
      </w:r>
      <w:r w:rsidR="004B3F0F" w:rsidRPr="004B3F0F">
        <w:t>организатора</w:t>
      </w:r>
      <w:r w:rsidRPr="004B3F0F">
        <w:t xml:space="preserve"> по всем вопросам, связанным с проведением розыгрыша, являются окончательными.</w:t>
      </w:r>
    </w:p>
    <w:p w14:paraId="16EAEBE6" w14:textId="57687690" w:rsidR="00734A91" w:rsidRDefault="00734A91" w:rsidP="00E15D59">
      <w:pPr>
        <w:jc w:val="both"/>
      </w:pPr>
      <w:r w:rsidRPr="004B3F0F">
        <w:t>Подарочный сертификат</w:t>
      </w:r>
      <w:r w:rsidR="006A3852" w:rsidRPr="004B3F0F">
        <w:t xml:space="preserve"> (как Призовой фонд)</w:t>
      </w:r>
      <w:r w:rsidRPr="004B3F0F">
        <w:t xml:space="preserve"> обмену и возврату не подлежит, денежный эквивалент не выдается. Трансфер до места отдыха, страховку и любые другие дополнительные услуги победитель оплачивает самостоятельно.</w:t>
      </w:r>
      <w:r w:rsidR="007559A9" w:rsidRPr="007559A9">
        <w:t xml:space="preserve"> </w:t>
      </w:r>
      <w:r w:rsidR="007559A9">
        <w:t>Действителен только при условии предоставления победителем Организатору в порядке, предусмотренном настоящими Правилами паспортных данных (копии), ИНН.</w:t>
      </w:r>
    </w:p>
    <w:p w14:paraId="4D688921" w14:textId="3C114D4A" w:rsidR="00F833C5" w:rsidRPr="004B3F0F" w:rsidRDefault="003E2D04" w:rsidP="00E15D59">
      <w:pPr>
        <w:jc w:val="both"/>
      </w:pPr>
      <w:r>
        <w:t xml:space="preserve">2.2. </w:t>
      </w:r>
      <w:r w:rsidR="00F833C5" w:rsidRPr="00F833C5">
        <w:t>Для участия</w:t>
      </w:r>
      <w:r w:rsidR="00553911">
        <w:t xml:space="preserve"> (получения лицом статуса Участник)</w:t>
      </w:r>
      <w:r w:rsidR="00F833C5" w:rsidRPr="00F833C5">
        <w:t xml:space="preserve"> в розыгрыше необходимо</w:t>
      </w:r>
      <w:r w:rsidR="00211201">
        <w:t xml:space="preserve"> </w:t>
      </w:r>
      <w:r w:rsidR="00F833C5" w:rsidRPr="00F833C5">
        <w:t>забронировать путевку в детский лагерь</w:t>
      </w:r>
      <w:r w:rsidR="006B66A4">
        <w:t xml:space="preserve"> </w:t>
      </w:r>
      <w:r w:rsidR="001B3E32" w:rsidRPr="007D6C22">
        <w:t>(из перечня, указанных в п. 4 настоящих правил (Призовой фонд)</w:t>
      </w:r>
      <w:r w:rsidR="001B3E32">
        <w:t xml:space="preserve"> </w:t>
      </w:r>
      <w:r w:rsidR="00F833C5" w:rsidRPr="00F833C5">
        <w:t xml:space="preserve">с 12 по 15 апреля 2017 на сайте </w:t>
      </w:r>
      <w:proofErr w:type="spellStart"/>
      <w:r w:rsidR="00F833C5" w:rsidRPr="00F833C5">
        <w:rPr>
          <w:lang w:val="en-US"/>
        </w:rPr>
        <w:t>incamp</w:t>
      </w:r>
      <w:proofErr w:type="spellEnd"/>
      <w:r w:rsidR="00F833C5" w:rsidRPr="00F833C5">
        <w:t>.</w:t>
      </w:r>
      <w:proofErr w:type="spellStart"/>
      <w:r w:rsidR="00F833C5" w:rsidRPr="00F833C5">
        <w:rPr>
          <w:lang w:val="en-US"/>
        </w:rPr>
        <w:t>ru</w:t>
      </w:r>
      <w:proofErr w:type="spellEnd"/>
      <w:r w:rsidR="00F833C5" w:rsidRPr="00F833C5">
        <w:t xml:space="preserve"> непосредственно на выставке ММСО-2017</w:t>
      </w:r>
      <w:r w:rsidR="00F1300A">
        <w:t xml:space="preserve"> (</w:t>
      </w:r>
      <w:r w:rsidR="00F1300A" w:rsidRPr="00F1300A">
        <w:t>ВДНХ, павильон 75</w:t>
      </w:r>
      <w:r w:rsidR="00F1300A">
        <w:t>)</w:t>
      </w:r>
      <w:r w:rsidR="002F7ECD">
        <w:t xml:space="preserve"> </w:t>
      </w:r>
      <w:r w:rsidR="002F7ECD" w:rsidRPr="004B3F0F">
        <w:t>на стенде ООО «ИНКЭМП.РУ»</w:t>
      </w:r>
      <w:r w:rsidR="00F833C5" w:rsidRPr="004B3F0F">
        <w:t>. В момент бронирования каждой заявке автоматически присваивае</w:t>
      </w:r>
      <w:r w:rsidR="00F833C5" w:rsidRPr="00F833C5">
        <w:t xml:space="preserve">тся номер, который записывается сотрудником </w:t>
      </w:r>
      <w:r w:rsidR="003F172B">
        <w:t>ООО «</w:t>
      </w:r>
      <w:r w:rsidR="00F833C5" w:rsidRPr="00F833C5">
        <w:t>ИНКЭМП.РУ</w:t>
      </w:r>
      <w:r w:rsidR="003F172B">
        <w:t>»</w:t>
      </w:r>
      <w:r w:rsidR="00F833C5" w:rsidRPr="00F833C5">
        <w:t xml:space="preserve"> на специальн</w:t>
      </w:r>
      <w:r w:rsidR="008B4F48">
        <w:t>ых</w:t>
      </w:r>
      <w:r w:rsidR="00F833C5" w:rsidRPr="00F833C5">
        <w:t xml:space="preserve"> карточк</w:t>
      </w:r>
      <w:r w:rsidR="008B4F48">
        <w:t xml:space="preserve">ах, которые </w:t>
      </w:r>
      <w:r w:rsidR="00F833C5" w:rsidRPr="00F833C5">
        <w:t>выда</w:t>
      </w:r>
      <w:r w:rsidR="008B4F48">
        <w:t>ю</w:t>
      </w:r>
      <w:r w:rsidR="00F833C5" w:rsidRPr="00F833C5">
        <w:t xml:space="preserve">тся клиенту в 2х </w:t>
      </w:r>
      <w:r w:rsidR="00F833C5" w:rsidRPr="004B3F0F">
        <w:t>экземплярах</w:t>
      </w:r>
      <w:r w:rsidR="00E55F07" w:rsidRPr="004B3F0F">
        <w:t xml:space="preserve"> непосредственно у сотрудника </w:t>
      </w:r>
      <w:r w:rsidR="002F7ECD" w:rsidRPr="004B3F0F">
        <w:t>ООО «ИНКЭМП.РУ» на его</w:t>
      </w:r>
      <w:r w:rsidR="00E55F07" w:rsidRPr="004B3F0F">
        <w:t xml:space="preserve"> стенде</w:t>
      </w:r>
      <w:r w:rsidR="00F833C5" w:rsidRPr="004B3F0F">
        <w:t>.</w:t>
      </w:r>
    </w:p>
    <w:p w14:paraId="3E61A821" w14:textId="77777777" w:rsidR="001334B6" w:rsidRPr="00E15D59" w:rsidRDefault="0096444F" w:rsidP="00E15D59">
      <w:pPr>
        <w:jc w:val="both"/>
      </w:pPr>
      <w:r w:rsidRPr="004B3F0F">
        <w:t>Одну из этих карточек Участник кладет в специальный прозрачный лототрон</w:t>
      </w:r>
      <w:r w:rsidR="0017172D" w:rsidRPr="004B3F0F">
        <w:t xml:space="preserve"> (размещенный непосредственно на стенде ООО «ИНКЭМП.РУ»</w:t>
      </w:r>
      <w:r w:rsidR="00263BE2" w:rsidRPr="004B3F0F">
        <w:t xml:space="preserve"> на выставке ММСО-2017</w:t>
      </w:r>
      <w:r w:rsidR="0017172D" w:rsidRPr="004B3F0F">
        <w:t>)</w:t>
      </w:r>
      <w:r w:rsidRPr="004B3F0F">
        <w:t>, вторую оставляет у себя для возможной идентификации. Помещение карточки с номером брони в лототрон является подтверждением согласия на участие в розыгрыше путевок.</w:t>
      </w:r>
    </w:p>
    <w:p w14:paraId="437BDE78" w14:textId="77777777" w:rsidR="00E15D59" w:rsidRPr="00E15D59" w:rsidRDefault="00E15D59" w:rsidP="001E3531">
      <w:pPr>
        <w:jc w:val="both"/>
        <w:outlineLvl w:val="0"/>
      </w:pPr>
      <w:r w:rsidRPr="00E15D59">
        <w:rPr>
          <w:b/>
          <w:bCs/>
        </w:rPr>
        <w:t>3. Наименование Организатора Стимулирующего мероприятия с указанием его реквизитов</w:t>
      </w:r>
    </w:p>
    <w:p w14:paraId="56304FA2" w14:textId="59588137" w:rsidR="00705FE8" w:rsidRDefault="00705FE8" w:rsidP="00705FE8">
      <w:pPr>
        <w:jc w:val="both"/>
      </w:pPr>
      <w:r w:rsidRPr="00D340A1">
        <w:t>ООО «ИНКЭМП.РУ»</w:t>
      </w:r>
      <w:r>
        <w:t xml:space="preserve"> (именуемое в настоящих Правилах как Организатор и/или ООО «ИНКЭМП.РУ»)</w:t>
      </w:r>
    </w:p>
    <w:p w14:paraId="61FE88E1" w14:textId="4A8472AE" w:rsidR="00705FE8" w:rsidRDefault="00705FE8" w:rsidP="00705FE8">
      <w:pPr>
        <w:jc w:val="both"/>
      </w:pPr>
      <w:r>
        <w:t>(</w:t>
      </w:r>
      <w:r w:rsidRPr="00EC4DB1">
        <w:t>ИНН / КПП 7813495666 / 781301001</w:t>
      </w:r>
      <w:r>
        <w:t>)</w:t>
      </w:r>
    </w:p>
    <w:p w14:paraId="7CD6039E" w14:textId="77777777" w:rsidR="00705FE8" w:rsidRPr="00EC4DB1" w:rsidRDefault="00705FE8" w:rsidP="00705FE8">
      <w:pPr>
        <w:jc w:val="both"/>
      </w:pPr>
      <w:r>
        <w:t>ю</w:t>
      </w:r>
      <w:r w:rsidRPr="00EC4DB1">
        <w:t xml:space="preserve">р. адрес: 197022, г. Санкт-Петербург, Каменноостровский пр., д. 29, оф. 33 </w:t>
      </w:r>
    </w:p>
    <w:p w14:paraId="3955B0F8" w14:textId="77777777" w:rsidR="00705FE8" w:rsidRPr="00EC4DB1" w:rsidRDefault="00705FE8" w:rsidP="00705FE8">
      <w:pPr>
        <w:jc w:val="both"/>
      </w:pPr>
      <w:r>
        <w:t>ф</w:t>
      </w:r>
      <w:r w:rsidRPr="00EC4DB1">
        <w:t>акт.</w:t>
      </w:r>
      <w:r>
        <w:t xml:space="preserve"> </w:t>
      </w:r>
      <w:r w:rsidRPr="00EC4DB1">
        <w:t>адрес: 197342, С</w:t>
      </w:r>
      <w:r>
        <w:t>П</w:t>
      </w:r>
      <w:r w:rsidRPr="00EC4DB1">
        <w:t>б, наб.</w:t>
      </w:r>
      <w:r>
        <w:t xml:space="preserve"> </w:t>
      </w:r>
      <w:r w:rsidRPr="00EC4DB1">
        <w:t>Черной Речки, д.41</w:t>
      </w:r>
    </w:p>
    <w:p w14:paraId="2772FB94" w14:textId="0AE12FC3" w:rsidR="00705FE8" w:rsidRDefault="00705FE8" w:rsidP="00705FE8">
      <w:pPr>
        <w:jc w:val="both"/>
      </w:pPr>
      <w:r>
        <w:t>Телефон</w:t>
      </w:r>
      <w:r w:rsidRPr="00EC4DB1">
        <w:t>: 8 (800) 100-24-85</w:t>
      </w:r>
    </w:p>
    <w:p w14:paraId="1FC32035" w14:textId="77777777" w:rsidR="0027574A" w:rsidRDefault="0027574A" w:rsidP="0027574A">
      <w:pPr>
        <w:spacing w:after="120" w:line="240" w:lineRule="auto"/>
        <w:rPr>
          <w:rFonts w:eastAsia="Times New Roman" w:cstheme="minorHAnsi"/>
          <w:lang w:val="x-none" w:eastAsia="x-none"/>
        </w:rPr>
      </w:pPr>
      <w:r w:rsidRPr="0027574A">
        <w:rPr>
          <w:rFonts w:eastAsia="Times New Roman" w:cstheme="minorHAnsi"/>
          <w:lang w:val="x-none" w:eastAsia="x-none"/>
        </w:rPr>
        <w:t xml:space="preserve">р/с № 40702810301071601462 </w:t>
      </w:r>
    </w:p>
    <w:p w14:paraId="554C8397" w14:textId="77777777" w:rsidR="000A293C" w:rsidRDefault="0027574A" w:rsidP="000A293C">
      <w:pPr>
        <w:rPr>
          <w:rFonts w:eastAsia="Times New Roman" w:cstheme="minorHAnsi"/>
          <w:lang w:eastAsia="ru-RU"/>
        </w:rPr>
      </w:pPr>
      <w:r w:rsidRPr="0027574A">
        <w:rPr>
          <w:rFonts w:eastAsia="Times New Roman" w:cstheme="minorHAnsi"/>
          <w:lang w:val="x-none" w:eastAsia="x-none"/>
        </w:rPr>
        <w:t>в ФИЛИАЛ ПЕТРОВСКИЙ ПАО БАНКА</w:t>
      </w:r>
      <w:r>
        <w:rPr>
          <w:rFonts w:eastAsia="Times New Roman" w:cstheme="minorHAnsi"/>
          <w:lang w:eastAsia="x-none"/>
        </w:rPr>
        <w:t xml:space="preserve"> </w:t>
      </w:r>
      <w:r w:rsidRPr="0027574A">
        <w:rPr>
          <w:rFonts w:eastAsia="Times New Roman" w:cstheme="minorHAnsi"/>
          <w:lang w:val="x-none" w:eastAsia="x-none"/>
        </w:rPr>
        <w:t xml:space="preserve"> «ФК ОТКРЫТИЕ</w:t>
      </w:r>
      <w:r>
        <w:rPr>
          <w:rFonts w:eastAsia="Times New Roman" w:cstheme="minorHAnsi"/>
          <w:lang w:eastAsia="x-none"/>
        </w:rPr>
        <w:t xml:space="preserve">» </w:t>
      </w:r>
      <w:r w:rsidRPr="0027574A">
        <w:rPr>
          <w:rFonts w:eastAsia="Times New Roman" w:cstheme="minorHAnsi"/>
          <w:lang w:eastAsia="ru-RU"/>
        </w:rPr>
        <w:t>Г.САНКТ-ПЕТЕРБУРГ</w:t>
      </w:r>
      <w:r w:rsidR="000A293C">
        <w:rPr>
          <w:rFonts w:eastAsia="Times New Roman" w:cstheme="minorHAnsi"/>
          <w:lang w:eastAsia="ru-RU"/>
        </w:rPr>
        <w:t xml:space="preserve"> </w:t>
      </w:r>
    </w:p>
    <w:p w14:paraId="273665D2" w14:textId="1254ABB9" w:rsidR="0027574A" w:rsidRPr="0027574A" w:rsidRDefault="0027574A" w:rsidP="000A293C">
      <w:pPr>
        <w:rPr>
          <w:rFonts w:eastAsia="Times New Roman" w:cstheme="minorHAnsi"/>
          <w:lang w:eastAsia="ru-RU"/>
        </w:rPr>
      </w:pPr>
      <w:r w:rsidRPr="0027574A">
        <w:rPr>
          <w:rFonts w:eastAsia="Times New Roman" w:cstheme="minorHAnsi"/>
          <w:lang w:eastAsia="ru-RU"/>
        </w:rPr>
        <w:t>к/с 30101810540300000795       БИК 044030795</w:t>
      </w:r>
    </w:p>
    <w:p w14:paraId="7BF1FF63" w14:textId="16F0ADE5" w:rsidR="0027574A" w:rsidRDefault="0027574A" w:rsidP="000A293C">
      <w:pPr>
        <w:rPr>
          <w:rFonts w:eastAsia="Times New Roman" w:cstheme="minorHAnsi"/>
          <w:lang w:eastAsia="ru-RU"/>
        </w:rPr>
      </w:pPr>
      <w:r w:rsidRPr="0027574A">
        <w:rPr>
          <w:rFonts w:eastAsia="Times New Roman" w:cstheme="minorHAnsi"/>
          <w:lang w:eastAsia="ru-RU"/>
        </w:rPr>
        <w:t xml:space="preserve">Генеральный директор </w:t>
      </w:r>
      <w:proofErr w:type="spellStart"/>
      <w:r w:rsidRPr="0027574A">
        <w:rPr>
          <w:rFonts w:eastAsia="Times New Roman" w:cstheme="minorHAnsi"/>
          <w:lang w:eastAsia="ru-RU"/>
        </w:rPr>
        <w:t>Рыженкова</w:t>
      </w:r>
      <w:proofErr w:type="spellEnd"/>
      <w:r w:rsidRPr="0027574A">
        <w:rPr>
          <w:rFonts w:eastAsia="Times New Roman" w:cstheme="minorHAnsi"/>
          <w:lang w:eastAsia="ru-RU"/>
        </w:rPr>
        <w:t xml:space="preserve"> Е.В.</w:t>
      </w:r>
    </w:p>
    <w:p w14:paraId="34FCDA67" w14:textId="7AF34146" w:rsidR="000F38D4" w:rsidRPr="008E6B21" w:rsidRDefault="000F38D4" w:rsidP="000A293C">
      <w:pPr>
        <w:jc w:val="both"/>
        <w:rPr>
          <w:rFonts w:cstheme="minorHAnsi"/>
        </w:rPr>
      </w:pPr>
      <w:r w:rsidRPr="0035305F">
        <w:rPr>
          <w:rFonts w:cstheme="minorHAnsi"/>
          <w:lang w:val="en-US"/>
        </w:rPr>
        <w:lastRenderedPageBreak/>
        <w:t xml:space="preserve">e-mail: </w:t>
      </w:r>
      <w:hyperlink r:id="rId7" w:history="1">
        <w:r w:rsidR="008E6B21" w:rsidRPr="00E153F7">
          <w:rPr>
            <w:rStyle w:val="a3"/>
            <w:rFonts w:cstheme="minorHAnsi"/>
            <w:lang w:val="en-US"/>
          </w:rPr>
          <w:t>team@incamp.ru</w:t>
        </w:r>
      </w:hyperlink>
      <w:r w:rsidR="008E6B21">
        <w:rPr>
          <w:rFonts w:cstheme="minorHAnsi"/>
        </w:rPr>
        <w:t xml:space="preserve"> </w:t>
      </w:r>
    </w:p>
    <w:p w14:paraId="1A6469CA" w14:textId="56882AC6" w:rsidR="005248E4" w:rsidRPr="008707E3" w:rsidRDefault="0017542E" w:rsidP="000A293C">
      <w:pPr>
        <w:jc w:val="both"/>
      </w:pPr>
      <w:hyperlink r:id="rId8" w:history="1">
        <w:r w:rsidR="000F38D4" w:rsidRPr="00BC4AC2">
          <w:rPr>
            <w:rStyle w:val="a3"/>
            <w:lang w:val="en-US"/>
          </w:rPr>
          <w:t>www</w:t>
        </w:r>
        <w:r w:rsidR="000F38D4" w:rsidRPr="008707E3">
          <w:rPr>
            <w:rStyle w:val="a3"/>
          </w:rPr>
          <w:t>.</w:t>
        </w:r>
        <w:proofErr w:type="spellStart"/>
        <w:r w:rsidR="000F38D4" w:rsidRPr="00BC4AC2">
          <w:rPr>
            <w:rStyle w:val="a3"/>
            <w:lang w:val="en-US"/>
          </w:rPr>
          <w:t>incamp</w:t>
        </w:r>
        <w:proofErr w:type="spellEnd"/>
        <w:r w:rsidR="000F38D4" w:rsidRPr="008707E3">
          <w:rPr>
            <w:rStyle w:val="a3"/>
          </w:rPr>
          <w:t>.</w:t>
        </w:r>
        <w:proofErr w:type="spellStart"/>
        <w:r w:rsidR="000F38D4" w:rsidRPr="00BC4AC2">
          <w:rPr>
            <w:rStyle w:val="a3"/>
            <w:lang w:val="en-US"/>
          </w:rPr>
          <w:t>ru</w:t>
        </w:r>
        <w:proofErr w:type="spellEnd"/>
      </w:hyperlink>
      <w:r w:rsidR="000F38D4" w:rsidRPr="008707E3">
        <w:t xml:space="preserve"> </w:t>
      </w:r>
    </w:p>
    <w:p w14:paraId="116FA039" w14:textId="77777777" w:rsidR="008707E3" w:rsidRDefault="008707E3" w:rsidP="00E15D59">
      <w:pPr>
        <w:jc w:val="both"/>
        <w:rPr>
          <w:b/>
          <w:bCs/>
        </w:rPr>
      </w:pPr>
    </w:p>
    <w:p w14:paraId="193B323E" w14:textId="248EB2D7" w:rsidR="00E15D59" w:rsidRPr="00E15D59" w:rsidRDefault="00E15D59" w:rsidP="001E3531">
      <w:pPr>
        <w:jc w:val="both"/>
        <w:outlineLvl w:val="0"/>
      </w:pPr>
      <w:r w:rsidRPr="00E15D59">
        <w:rPr>
          <w:b/>
          <w:bCs/>
        </w:rPr>
        <w:t>4. Сроки</w:t>
      </w:r>
      <w:r w:rsidR="00DD7F18" w:rsidRPr="00DD7F18">
        <w:rPr>
          <w:b/>
          <w:bCs/>
        </w:rPr>
        <w:t xml:space="preserve"> </w:t>
      </w:r>
      <w:r w:rsidR="00DD7F18">
        <w:rPr>
          <w:b/>
          <w:bCs/>
        </w:rPr>
        <w:t>и порядок</w:t>
      </w:r>
      <w:r w:rsidRPr="00E15D59">
        <w:rPr>
          <w:b/>
          <w:bCs/>
        </w:rPr>
        <w:t xml:space="preserve"> проведения Стимулирующего мероприятия</w:t>
      </w:r>
    </w:p>
    <w:p w14:paraId="0F032F6C" w14:textId="5918BFB9" w:rsidR="00C7189F" w:rsidRDefault="00E15D59" w:rsidP="00E15D59">
      <w:pPr>
        <w:jc w:val="both"/>
      </w:pPr>
      <w:r w:rsidRPr="00E15D59">
        <w:t xml:space="preserve">4.1. </w:t>
      </w:r>
      <w:r w:rsidR="00C7189F" w:rsidRPr="00C7189F">
        <w:t xml:space="preserve">Розыгрыш проводится ежедневно </w:t>
      </w:r>
      <w:r w:rsidR="004B5BD6">
        <w:t xml:space="preserve">в период </w:t>
      </w:r>
      <w:r w:rsidR="00C7189F" w:rsidRPr="00C7189F">
        <w:t>с 12 по 15 апреля в 16.</w:t>
      </w:r>
      <w:r w:rsidR="001E3531">
        <w:t>3</w:t>
      </w:r>
      <w:r w:rsidR="00C7189F" w:rsidRPr="00C7189F">
        <w:t>0 непосредственно на стенде</w:t>
      </w:r>
      <w:r w:rsidR="002E4533">
        <w:t xml:space="preserve"> </w:t>
      </w:r>
      <w:r w:rsidR="00C7189F" w:rsidRPr="00C7189F">
        <w:t xml:space="preserve">ООО «ИНКЭМП.РУ» в рамках выставки ММСО-2017 среди </w:t>
      </w:r>
      <w:r w:rsidR="00C7189F" w:rsidRPr="004F4B1D">
        <w:t>пронумерованных карточек,</w:t>
      </w:r>
      <w:r w:rsidR="00C7189F" w:rsidRPr="00C7189F">
        <w:t xml:space="preserve"> оставленных в течение текущего дня до 1</w:t>
      </w:r>
      <w:r w:rsidR="008E6B21">
        <w:t>6</w:t>
      </w:r>
      <w:r w:rsidR="00C7189F" w:rsidRPr="00C7189F">
        <w:t>.</w:t>
      </w:r>
      <w:r w:rsidR="001E3531">
        <w:t>3</w:t>
      </w:r>
      <w:r w:rsidR="00C7189F" w:rsidRPr="00C7189F">
        <w:t>0 и дня накануне с 1</w:t>
      </w:r>
      <w:r w:rsidR="001E3531">
        <w:t>6</w:t>
      </w:r>
      <w:r w:rsidR="00C7189F" w:rsidRPr="00C7189F">
        <w:t>.</w:t>
      </w:r>
      <w:r w:rsidR="001E3531">
        <w:t>3</w:t>
      </w:r>
      <w:r w:rsidR="00C7189F" w:rsidRPr="00C7189F">
        <w:t>0 до 18.00.</w:t>
      </w:r>
    </w:p>
    <w:p w14:paraId="02010152" w14:textId="77777777" w:rsidR="00EF6F67" w:rsidRDefault="005248E4" w:rsidP="00E15D59">
      <w:pPr>
        <w:jc w:val="both"/>
      </w:pPr>
      <w:r>
        <w:t>Ежедневно разыгрывается один подарочный сертификат.</w:t>
      </w:r>
      <w:r w:rsidR="00AB4839">
        <w:t xml:space="preserve"> Таким образом, всего в указанный в предыдущем абзаце период времени будет разыграно четыре сертификата</w:t>
      </w:r>
      <w:r w:rsidR="00EF6F67" w:rsidRPr="00EF6F67">
        <w:t xml:space="preserve"> </w:t>
      </w:r>
    </w:p>
    <w:p w14:paraId="083EECDF" w14:textId="00B698BA" w:rsidR="005248E4" w:rsidRDefault="00EF6F67" w:rsidP="00E15D59">
      <w:pPr>
        <w:jc w:val="both"/>
      </w:pPr>
      <w:r>
        <w:t xml:space="preserve">Призовой фонд в виде подарочных сертификатов образуется за счет собственных средств Организатора. Какое-либо привлечение в этой связи денежных средств Участников </w:t>
      </w:r>
      <w:r w:rsidR="00B50AB5">
        <w:t>не производится.</w:t>
      </w:r>
    </w:p>
    <w:p w14:paraId="1A34C503" w14:textId="145AD51C" w:rsidR="008B73E9" w:rsidRPr="008B73E9" w:rsidRDefault="008B73E9" w:rsidP="008B73E9">
      <w:pPr>
        <w:jc w:val="both"/>
        <w:rPr>
          <w:u w:val="single"/>
        </w:rPr>
      </w:pPr>
      <w:r w:rsidRPr="008B73E9">
        <w:rPr>
          <w:u w:val="single"/>
        </w:rPr>
        <w:t>Призовой фонд (разыгрываемые подарочные сертификаты</w:t>
      </w:r>
      <w:r w:rsidR="0035305F">
        <w:rPr>
          <w:u w:val="single"/>
        </w:rPr>
        <w:t xml:space="preserve"> </w:t>
      </w:r>
      <w:r w:rsidR="0035305F">
        <w:rPr>
          <w:rFonts w:cstheme="minorHAnsi"/>
          <w:bCs/>
        </w:rPr>
        <w:t>(соответствующее электронное уведомление)</w:t>
      </w:r>
      <w:r w:rsidRPr="008B73E9">
        <w:rPr>
          <w:u w:val="single"/>
        </w:rPr>
        <w:t>:</w:t>
      </w:r>
    </w:p>
    <w:p w14:paraId="7576C786" w14:textId="77777777" w:rsidR="008B73E9" w:rsidRPr="008B73E9" w:rsidRDefault="008B73E9" w:rsidP="008B73E9">
      <w:pPr>
        <w:jc w:val="both"/>
      </w:pPr>
      <w:r w:rsidRPr="008B73E9">
        <w:t xml:space="preserve">12 апреля 2017 – путевка в детский лагерь </w:t>
      </w:r>
      <w:r w:rsidRPr="008B73E9">
        <w:rPr>
          <w:lang w:val="en-US"/>
        </w:rPr>
        <w:t>Smart</w:t>
      </w:r>
      <w:r w:rsidRPr="008B73E9">
        <w:t xml:space="preserve"> </w:t>
      </w:r>
      <w:r w:rsidRPr="008B73E9">
        <w:rPr>
          <w:lang w:val="en-US"/>
        </w:rPr>
        <w:t>Camp</w:t>
      </w:r>
    </w:p>
    <w:p w14:paraId="68D14BCD" w14:textId="77777777" w:rsidR="008B73E9" w:rsidRPr="008B73E9" w:rsidRDefault="008B73E9" w:rsidP="008B73E9">
      <w:pPr>
        <w:jc w:val="both"/>
      </w:pPr>
      <w:r w:rsidRPr="008B73E9">
        <w:t xml:space="preserve">13 апреля 2017 – путевка в межвузовский </w:t>
      </w:r>
      <w:proofErr w:type="spellStart"/>
      <w:r w:rsidRPr="008B73E9">
        <w:t>профориентационный</w:t>
      </w:r>
      <w:proofErr w:type="spellEnd"/>
      <w:r w:rsidRPr="008B73E9">
        <w:t xml:space="preserve"> лагерь «Университет мечты» (техническая смена)</w:t>
      </w:r>
    </w:p>
    <w:p w14:paraId="4055D582" w14:textId="77777777" w:rsidR="008B73E9" w:rsidRPr="008B73E9" w:rsidRDefault="008B73E9" w:rsidP="008B73E9">
      <w:pPr>
        <w:jc w:val="both"/>
      </w:pPr>
      <w:r w:rsidRPr="008B73E9">
        <w:t>14 апреля 2017 – путевка в детский лагерь Новая волна</w:t>
      </w:r>
    </w:p>
    <w:p w14:paraId="2A2F2B6E" w14:textId="37ECB47E" w:rsidR="00ED2560" w:rsidRPr="00106A61" w:rsidRDefault="008B73E9" w:rsidP="008B73E9">
      <w:pPr>
        <w:jc w:val="both"/>
      </w:pPr>
      <w:r w:rsidRPr="008B73E9">
        <w:t xml:space="preserve">15 апреля 2017 – путевка в детский лагерь навыка </w:t>
      </w:r>
      <w:r w:rsidRPr="008B73E9">
        <w:rPr>
          <w:lang w:val="en-US"/>
        </w:rPr>
        <w:t>Skill</w:t>
      </w:r>
      <w:r w:rsidRPr="008B73E9">
        <w:t xml:space="preserve"> </w:t>
      </w:r>
      <w:r w:rsidRPr="008B73E9">
        <w:rPr>
          <w:lang w:val="en-US"/>
        </w:rPr>
        <w:t>Camp</w:t>
      </w:r>
    </w:p>
    <w:p w14:paraId="7111E80C" w14:textId="77E229F1" w:rsidR="00DD7F18" w:rsidRDefault="00DD7F18" w:rsidP="00E15D59">
      <w:pPr>
        <w:jc w:val="both"/>
      </w:pPr>
      <w:r w:rsidRPr="00DD7F18">
        <w:t xml:space="preserve">Розыгрыш </w:t>
      </w:r>
      <w:r w:rsidR="00EF6F67">
        <w:t xml:space="preserve">Призового фонда </w:t>
      </w:r>
      <w:r w:rsidRPr="00DD7F18">
        <w:t>осуществляется путем случайной выборки среди карточек</w:t>
      </w:r>
      <w:r w:rsidR="00F07687">
        <w:t xml:space="preserve"> всех Участников</w:t>
      </w:r>
      <w:r w:rsidRPr="00DD7F18">
        <w:t xml:space="preserve"> в лототроне </w:t>
      </w:r>
      <w:r w:rsidR="00F07687">
        <w:t xml:space="preserve">(после смешивания их в произвольном порядке) </w:t>
      </w:r>
      <w:r w:rsidRPr="00DD7F18">
        <w:t xml:space="preserve">сотрудником </w:t>
      </w:r>
      <w:r w:rsidR="00F07687">
        <w:t xml:space="preserve">                                       ООО «ИНКЭМП.РУ»</w:t>
      </w:r>
      <w:r w:rsidRPr="00DD7F18">
        <w:t xml:space="preserve"> или независимым приглашенным зрителем</w:t>
      </w:r>
      <w:r w:rsidR="00F07687">
        <w:t>, посредством которой будет определен выигравший Участник (победитель)</w:t>
      </w:r>
      <w:r w:rsidRPr="00DD7F18">
        <w:t>.</w:t>
      </w:r>
      <w:r>
        <w:t xml:space="preserve"> Участники вправе присутствовать при розыгрыше, однако данное условие не является обязательным.</w:t>
      </w:r>
    </w:p>
    <w:p w14:paraId="3A6FF425" w14:textId="26896B6A" w:rsidR="00106A61" w:rsidRPr="007D6C22" w:rsidRDefault="00277150" w:rsidP="00E15D59">
      <w:pPr>
        <w:jc w:val="both"/>
        <w:rPr>
          <w:bCs/>
        </w:rPr>
      </w:pPr>
      <w:r w:rsidRPr="007D6C22">
        <w:t>Применение сертификата</w:t>
      </w:r>
      <w:r w:rsidR="004F4B1D" w:rsidRPr="007D6C22">
        <w:t xml:space="preserve"> (</w:t>
      </w:r>
      <w:r w:rsidR="0035305F" w:rsidRPr="007D6C22">
        <w:t xml:space="preserve">в целях оформления соответствующей </w:t>
      </w:r>
      <w:r w:rsidR="004F4B1D" w:rsidRPr="007D6C22">
        <w:t>путевки)</w:t>
      </w:r>
      <w:r w:rsidRPr="007D6C22">
        <w:t xml:space="preserve"> порождает правоотношения между победителем и соответствующим лагерем. Никаких обязанностей в любой форме у Организатора перед победител</w:t>
      </w:r>
      <w:r w:rsidR="00B823EE" w:rsidRPr="007D6C22">
        <w:t>е</w:t>
      </w:r>
      <w:r w:rsidRPr="007D6C22">
        <w:t>м кроме прямо предусмотренных настоящими Правилами не возникает.</w:t>
      </w:r>
      <w:r w:rsidR="00A433C3" w:rsidRPr="007D6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33C3" w:rsidRPr="007D6C22">
        <w:rPr>
          <w:bCs/>
        </w:rPr>
        <w:t xml:space="preserve">Организатор туристическим агентом не является. Все риски и обязательства в отношении качества, объема и сроков выполнения услуг в рамках </w:t>
      </w:r>
      <w:r w:rsidR="00EA5A40" w:rsidRPr="007D6C22">
        <w:rPr>
          <w:bCs/>
        </w:rPr>
        <w:t xml:space="preserve">приобретаемой с помощью </w:t>
      </w:r>
      <w:r w:rsidR="00A433C3" w:rsidRPr="007D6C22">
        <w:rPr>
          <w:bCs/>
        </w:rPr>
        <w:t>сертификата</w:t>
      </w:r>
      <w:r w:rsidR="00EA5A40" w:rsidRPr="007D6C22">
        <w:rPr>
          <w:bCs/>
        </w:rPr>
        <w:t xml:space="preserve"> путевки</w:t>
      </w:r>
      <w:r w:rsidR="00A433C3" w:rsidRPr="007D6C22">
        <w:rPr>
          <w:bCs/>
        </w:rPr>
        <w:t xml:space="preserve"> (оказываемых соответствующим лагерем), несет сам лагерь.</w:t>
      </w:r>
      <w:r w:rsidR="00093B4D" w:rsidRPr="007D6C22">
        <w:rPr>
          <w:bCs/>
        </w:rPr>
        <w:t xml:space="preserve"> </w:t>
      </w:r>
    </w:p>
    <w:p w14:paraId="54AC7E9B" w14:textId="2E089D12" w:rsidR="00093B4D" w:rsidRDefault="007D6C22" w:rsidP="008F4065">
      <w:pPr>
        <w:spacing w:after="0" w:line="240" w:lineRule="auto"/>
        <w:jc w:val="both"/>
      </w:pPr>
      <w:r>
        <w:rPr>
          <w:bCs/>
        </w:rPr>
        <w:t>Срок действия сертификата равен сроку действия приобретаемой с его помощью путевки</w:t>
      </w:r>
      <w:r w:rsidR="004F4B1D" w:rsidRPr="007D6C22">
        <w:rPr>
          <w:bCs/>
        </w:rPr>
        <w:t xml:space="preserve">, дни опозданий не восстанавливаются. Разделение </w:t>
      </w:r>
      <w:r w:rsidR="00EA5A40" w:rsidRPr="007D6C22">
        <w:rPr>
          <w:bCs/>
        </w:rPr>
        <w:t>приобретаемой с помощью сертификата путевки</w:t>
      </w:r>
      <w:r w:rsidR="004F4B1D" w:rsidRPr="007D6C22">
        <w:rPr>
          <w:bCs/>
        </w:rPr>
        <w:t>, перенос их на другой срок производится только по согласованию с соответствующим лагерем.</w:t>
      </w:r>
      <w:r w:rsidR="00C45A54" w:rsidRPr="007D6C22">
        <w:rPr>
          <w:rFonts w:cstheme="minorHAnsi"/>
          <w:bCs/>
        </w:rPr>
        <w:t xml:space="preserve"> Суммы за неиспользованные дни в связи с досрочным отъездом отдыхающего не возвращаются. Доплата за дополнительные услуги и комфортность, осуществляется на месте по установленным расценкам.</w:t>
      </w:r>
      <w:r w:rsidR="004A1207" w:rsidRPr="007D6C22">
        <w:rPr>
          <w:bCs/>
        </w:rPr>
        <w:t xml:space="preserve"> Вся необходимая информация о порядке пользования путевкой</w:t>
      </w:r>
      <w:r w:rsidR="008F4065" w:rsidRPr="007D6C22">
        <w:rPr>
          <w:bCs/>
        </w:rPr>
        <w:t>, в частности, но не огран</w:t>
      </w:r>
      <w:r w:rsidR="00EA5A40" w:rsidRPr="007D6C22">
        <w:rPr>
          <w:bCs/>
        </w:rPr>
        <w:t xml:space="preserve">ичиваясь о программе пребывания, </w:t>
      </w:r>
      <w:r w:rsidR="008F4065" w:rsidRPr="007D6C22">
        <w:rPr>
          <w:bCs/>
        </w:rPr>
        <w:t>правилах пребывани</w:t>
      </w:r>
      <w:r w:rsidR="005D7069" w:rsidRPr="007D6C22">
        <w:rPr>
          <w:bCs/>
        </w:rPr>
        <w:t>я, условиях размещения, питания,</w:t>
      </w:r>
      <w:r w:rsidR="008F4065" w:rsidRPr="007D6C22">
        <w:rPr>
          <w:bCs/>
        </w:rPr>
        <w:t xml:space="preserve"> </w:t>
      </w:r>
      <w:r w:rsidR="005D7069" w:rsidRPr="007D6C22">
        <w:rPr>
          <w:bCs/>
        </w:rPr>
        <w:t>времени прибытия и убытия, комплекте необходимых документов,</w:t>
      </w:r>
      <w:r w:rsidR="004A1207" w:rsidRPr="007D6C22">
        <w:rPr>
          <w:bCs/>
        </w:rPr>
        <w:t xml:space="preserve"> </w:t>
      </w:r>
      <w:r w:rsidR="00135DC8" w:rsidRPr="007D6C22">
        <w:rPr>
          <w:bCs/>
        </w:rPr>
        <w:t xml:space="preserve">должна </w:t>
      </w:r>
      <w:r w:rsidR="004A1207" w:rsidRPr="007D6C22">
        <w:rPr>
          <w:bCs/>
        </w:rPr>
        <w:t>быть уточнена у соответствующего лагеря</w:t>
      </w:r>
      <w:r w:rsidR="00135DC8" w:rsidRPr="007D6C22">
        <w:rPr>
          <w:bCs/>
        </w:rPr>
        <w:t xml:space="preserve"> при окончательном оформлении на сайте </w:t>
      </w:r>
      <w:proofErr w:type="spellStart"/>
      <w:r w:rsidR="00135DC8" w:rsidRPr="007D6C22">
        <w:rPr>
          <w:b/>
          <w:bCs/>
          <w:lang w:val="en-US"/>
        </w:rPr>
        <w:t>incamp</w:t>
      </w:r>
      <w:proofErr w:type="spellEnd"/>
      <w:r w:rsidR="00135DC8" w:rsidRPr="007D6C22">
        <w:rPr>
          <w:b/>
          <w:bCs/>
        </w:rPr>
        <w:t>.</w:t>
      </w:r>
      <w:proofErr w:type="spellStart"/>
      <w:r w:rsidR="00135DC8" w:rsidRPr="007D6C22">
        <w:rPr>
          <w:b/>
          <w:bCs/>
          <w:lang w:val="en-US"/>
        </w:rPr>
        <w:t>ru</w:t>
      </w:r>
      <w:proofErr w:type="spellEnd"/>
      <w:r w:rsidR="00135DC8" w:rsidRPr="007D6C22">
        <w:rPr>
          <w:bCs/>
        </w:rPr>
        <w:t xml:space="preserve"> приобретения с помощью сертификата путевки</w:t>
      </w:r>
      <w:r w:rsidR="004A1207" w:rsidRPr="007D6C22">
        <w:rPr>
          <w:bCs/>
        </w:rPr>
        <w:t>.</w:t>
      </w:r>
      <w:r w:rsidR="00B60BF5">
        <w:rPr>
          <w:bCs/>
        </w:rPr>
        <w:t xml:space="preserve"> </w:t>
      </w:r>
    </w:p>
    <w:p w14:paraId="689B9726" w14:textId="6913DE72" w:rsidR="000D6BB8" w:rsidRDefault="00665E90" w:rsidP="00665E90">
      <w:pPr>
        <w:jc w:val="both"/>
        <w:rPr>
          <w:highlight w:val="cyan"/>
        </w:rPr>
      </w:pPr>
      <w:r w:rsidRPr="00665E90">
        <w:t>4</w:t>
      </w:r>
      <w:r>
        <w:t xml:space="preserve">.2. </w:t>
      </w:r>
      <w:r w:rsidR="00942C5F" w:rsidRPr="00E15D59">
        <w:t>Выдача Организатором</w:t>
      </w:r>
      <w:r w:rsidR="00942C5F">
        <w:t xml:space="preserve"> Мероприятия</w:t>
      </w:r>
      <w:r w:rsidR="00942C5F" w:rsidRPr="00E15D59">
        <w:t xml:space="preserve"> выигрышей </w:t>
      </w:r>
      <w:r w:rsidR="0035305F">
        <w:t xml:space="preserve">(направление сертификата (электронного уведомления) </w:t>
      </w:r>
      <w:r w:rsidR="00942C5F" w:rsidRPr="00E15D59">
        <w:t xml:space="preserve">победителям Мероприятия осуществляется </w:t>
      </w:r>
      <w:r w:rsidR="00942C5F">
        <w:t xml:space="preserve">ежедневно в течение периода времени, </w:t>
      </w:r>
      <w:r w:rsidR="00942C5F">
        <w:lastRenderedPageBreak/>
        <w:t xml:space="preserve">указанного в п. 4.1 настоящих Правил, непосредственно </w:t>
      </w:r>
      <w:r w:rsidR="00942C5F" w:rsidRPr="00E15D59">
        <w:t>после проведения розыгрыша Призового фонда</w:t>
      </w:r>
      <w:r w:rsidR="00942C5F">
        <w:t xml:space="preserve"> путем направления</w:t>
      </w:r>
      <w:r w:rsidR="00A06824">
        <w:t xml:space="preserve"> Организатором</w:t>
      </w:r>
      <w:r w:rsidR="00942C5F">
        <w:t xml:space="preserve"> </w:t>
      </w:r>
      <w:r w:rsidR="004B5BD6">
        <w:t xml:space="preserve">в срок не позднее </w:t>
      </w:r>
      <w:r w:rsidR="0035305F">
        <w:t>двух дней</w:t>
      </w:r>
      <w:r w:rsidR="004B5BD6">
        <w:t>, следующ</w:t>
      </w:r>
      <w:r w:rsidR="0035305F">
        <w:t>их</w:t>
      </w:r>
      <w:r w:rsidR="004B5BD6">
        <w:t xml:space="preserve"> за днем проведения соответствующего розыгрыша, </w:t>
      </w:r>
      <w:r w:rsidR="00942C5F">
        <w:t xml:space="preserve">победителю на его электронную почту (по адресу, указанному при бронировании путевки в соответствии с п. 2.1 настоящих Правил) </w:t>
      </w:r>
      <w:r w:rsidR="00942C5F" w:rsidRPr="00942C5F">
        <w:t>подарочн</w:t>
      </w:r>
      <w:r w:rsidR="00942C5F">
        <w:t>ого</w:t>
      </w:r>
      <w:r w:rsidR="00942C5F" w:rsidRPr="00942C5F">
        <w:t xml:space="preserve"> сертификат</w:t>
      </w:r>
      <w:r w:rsidR="00942C5F">
        <w:t>а</w:t>
      </w:r>
      <w:r w:rsidR="00942C5F" w:rsidRPr="00942C5F">
        <w:t xml:space="preserve"> с условиями его использования</w:t>
      </w:r>
      <w:r w:rsidR="00950E10">
        <w:t>.</w:t>
      </w:r>
    </w:p>
    <w:p w14:paraId="570007AC" w14:textId="01605B4F" w:rsidR="00942C5F" w:rsidRDefault="00A07C02" w:rsidP="00665E90">
      <w:pPr>
        <w:jc w:val="both"/>
      </w:pPr>
      <w:r w:rsidRPr="007D6C22">
        <w:t xml:space="preserve">При условии надлежащего выполнения Участником требований </w:t>
      </w:r>
      <w:proofErr w:type="spellStart"/>
      <w:r w:rsidRPr="007D6C22">
        <w:t>абз</w:t>
      </w:r>
      <w:proofErr w:type="spellEnd"/>
      <w:r w:rsidRPr="007D6C22">
        <w:t xml:space="preserve">. 3 п. 4.4 настоящих Правил </w:t>
      </w:r>
      <w:r w:rsidR="00A06824" w:rsidRPr="007D6C22">
        <w:t>Организатор</w:t>
      </w:r>
      <w:r w:rsidR="00F13159" w:rsidRPr="007D6C22">
        <w:t xml:space="preserve"> направляет</w:t>
      </w:r>
      <w:r w:rsidRPr="007D6C22">
        <w:t xml:space="preserve"> ему по адресу регистрации письмом</w:t>
      </w:r>
      <w:r w:rsidR="00F13159" w:rsidRPr="007D6C22">
        <w:t xml:space="preserve"> уведомление о суммах дохода, с которого не удержан налог, и сумме неудержанного налога (согласно п. 4.4 настоящих Правил).</w:t>
      </w:r>
    </w:p>
    <w:p w14:paraId="3733404E" w14:textId="187AB788" w:rsidR="00DD7F18" w:rsidRDefault="00942C5F" w:rsidP="00942C5F">
      <w:pPr>
        <w:tabs>
          <w:tab w:val="left" w:pos="426"/>
        </w:tabs>
        <w:jc w:val="both"/>
      </w:pPr>
      <w:r>
        <w:t xml:space="preserve">4.3. </w:t>
      </w:r>
      <w:r w:rsidRPr="00942C5F">
        <w:t xml:space="preserve">Размещение Организатором </w:t>
      </w:r>
      <w:r w:rsidR="0035305F">
        <w:t xml:space="preserve">общих </w:t>
      </w:r>
      <w:r w:rsidRPr="00942C5F">
        <w:t xml:space="preserve">результатов розыгрыша на интернет-сайте </w:t>
      </w:r>
      <w:proofErr w:type="spellStart"/>
      <w:r w:rsidRPr="00942C5F">
        <w:rPr>
          <w:b/>
          <w:lang w:val="en-US"/>
        </w:rPr>
        <w:t>incamp</w:t>
      </w:r>
      <w:proofErr w:type="spellEnd"/>
      <w:r w:rsidRPr="00942C5F">
        <w:rPr>
          <w:b/>
        </w:rPr>
        <w:t>.</w:t>
      </w:r>
      <w:proofErr w:type="spellStart"/>
      <w:r w:rsidRPr="00942C5F">
        <w:rPr>
          <w:b/>
          <w:lang w:val="en-US"/>
        </w:rPr>
        <w:t>ru</w:t>
      </w:r>
      <w:proofErr w:type="spellEnd"/>
      <w:r w:rsidRPr="00942C5F">
        <w:t xml:space="preserve"> осуществляется в течение 14 календарных дней со дня проведения </w:t>
      </w:r>
      <w:r>
        <w:t xml:space="preserve">последнего дня </w:t>
      </w:r>
      <w:r w:rsidRPr="00942C5F">
        <w:t>розыгрыша.</w:t>
      </w:r>
    </w:p>
    <w:p w14:paraId="4436BC9D" w14:textId="70C73C8E" w:rsidR="00F31272" w:rsidRDefault="00F31272" w:rsidP="00F31272">
      <w:pPr>
        <w:tabs>
          <w:tab w:val="left" w:pos="426"/>
        </w:tabs>
        <w:jc w:val="both"/>
      </w:pPr>
      <w:r w:rsidRPr="00F31272">
        <w:t>4</w:t>
      </w:r>
      <w:r>
        <w:t xml:space="preserve">.4. </w:t>
      </w:r>
      <w:r w:rsidR="00183D87">
        <w:t>Организатор заранее уведомляет Участников, что в</w:t>
      </w:r>
      <w:r>
        <w:t xml:space="preserve"> рамках Мероприятия победит</w:t>
      </w:r>
      <w:r w:rsidRPr="00F31272">
        <w:t>елю в качестве приза переда</w:t>
      </w:r>
      <w:r>
        <w:t>ется</w:t>
      </w:r>
      <w:r w:rsidRPr="00F31272">
        <w:t xml:space="preserve"> подарочный сертификат</w:t>
      </w:r>
      <w:r w:rsidR="0035305F">
        <w:t xml:space="preserve"> (направляется электронное уведомление)</w:t>
      </w:r>
      <w:r w:rsidRPr="00F31272">
        <w:t xml:space="preserve">, предоставляющий победителю право на </w:t>
      </w:r>
      <w:r w:rsidR="0035305F">
        <w:t>использование его согласно настоящим Правилам в счет оплаты</w:t>
      </w:r>
      <w:r w:rsidR="0035305F" w:rsidRPr="00F31272">
        <w:t xml:space="preserve"> </w:t>
      </w:r>
      <w:r w:rsidRPr="00F31272">
        <w:t>товар</w:t>
      </w:r>
      <w:r w:rsidR="00135DC8">
        <w:t>а</w:t>
      </w:r>
      <w:r w:rsidRPr="00F31272">
        <w:t xml:space="preserve"> </w:t>
      </w:r>
      <w:r w:rsidR="00094807">
        <w:t xml:space="preserve">в виде путевки в </w:t>
      </w:r>
      <w:r w:rsidR="00135DC8">
        <w:t>соответствующий лагерь</w:t>
      </w:r>
      <w:r w:rsidRPr="00F31272">
        <w:t xml:space="preserve">. </w:t>
      </w:r>
    </w:p>
    <w:p w14:paraId="02EEA96E" w14:textId="6D9009A8" w:rsidR="00183D87" w:rsidRDefault="00F31272" w:rsidP="00183D87">
      <w:pPr>
        <w:tabs>
          <w:tab w:val="left" w:pos="426"/>
        </w:tabs>
        <w:jc w:val="both"/>
      </w:pPr>
      <w:r w:rsidRPr="00F31272">
        <w:t xml:space="preserve">Поскольку </w:t>
      </w:r>
      <w:r w:rsidR="00F13159">
        <w:t>в рамках Мероприятия происходит получение</w:t>
      </w:r>
      <w:r w:rsidRPr="00F31272">
        <w:t xml:space="preserve"> физическими лицами</w:t>
      </w:r>
      <w:r w:rsidR="00F13159">
        <w:t xml:space="preserve"> (победителями) от Организатора</w:t>
      </w:r>
      <w:r w:rsidRPr="00F31272">
        <w:t xml:space="preserve"> доходов в натуральной форме</w:t>
      </w:r>
      <w:r w:rsidR="00F13159">
        <w:t xml:space="preserve">, а </w:t>
      </w:r>
      <w:r w:rsidRPr="00F31272">
        <w:t>выплаты денежных средств, из которых можно удержать налог на доходы физических лиц</w:t>
      </w:r>
      <w:r w:rsidR="00F13159">
        <w:t xml:space="preserve"> (НДФЛ)</w:t>
      </w:r>
      <w:r w:rsidRPr="00F31272">
        <w:t xml:space="preserve">, не происходит, применяются положения </w:t>
      </w:r>
      <w:hyperlink r:id="rId9" w:history="1">
        <w:r w:rsidRPr="00550898">
          <w:rPr>
            <w:rStyle w:val="a3"/>
            <w:color w:val="auto"/>
            <w:u w:val="none"/>
          </w:rPr>
          <w:t>пункта 5 статьи 226</w:t>
        </w:r>
      </w:hyperlink>
      <w:r w:rsidRPr="00550898">
        <w:t xml:space="preserve"> </w:t>
      </w:r>
      <w:r w:rsidR="00183D87" w:rsidRPr="00550898">
        <w:t>НК РФ</w:t>
      </w:r>
      <w:r w:rsidRPr="00550898">
        <w:t>, в соответствии с которыми при невозможности удержать у налогоплательщика исчисленную сумму налога налоговый агент</w:t>
      </w:r>
      <w:r w:rsidR="00183D87" w:rsidRPr="00550898">
        <w:t xml:space="preserve"> (</w:t>
      </w:r>
      <w:r w:rsidR="00F13159" w:rsidRPr="00550898">
        <w:t>в данном случае - О</w:t>
      </w:r>
      <w:r w:rsidR="00183D87" w:rsidRPr="00550898">
        <w:t>рганизатор)</w:t>
      </w:r>
      <w:r w:rsidRPr="00550898">
        <w:t xml:space="preserve"> </w:t>
      </w:r>
      <w:r w:rsidR="00183D87" w:rsidRPr="00550898">
        <w:t>в срок не позднее 1 марта года, следующего за истекшим налоговым периодом,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налог, о суммах дохода, с которого не удержан налог, и сумме неудержанного налога.</w:t>
      </w:r>
    </w:p>
    <w:p w14:paraId="49CF55C3" w14:textId="1AC04B8F" w:rsidR="000C6439" w:rsidRDefault="000C6439" w:rsidP="00183D87">
      <w:pPr>
        <w:tabs>
          <w:tab w:val="left" w:pos="426"/>
        </w:tabs>
        <w:jc w:val="both"/>
      </w:pPr>
      <w:r w:rsidRPr="007D6C22">
        <w:t>Форма сообщения о невозможности удержать налог, о суммах дохода, с которого не удержан налог, и сумме неудержанного налога, а также порядок его представления в налоговый орган утверждаются федеральным органом исполнительной власти, уполномоченным по контролю и надзору в области налогов и сборов.</w:t>
      </w:r>
      <w:r w:rsidR="00211201" w:rsidRPr="007D6C22">
        <w:t xml:space="preserve"> Для оформления данной формы Организатору необходимо дополнительно получить от победителя </w:t>
      </w:r>
      <w:r w:rsidR="00C23251" w:rsidRPr="007D6C22">
        <w:t>ИНН</w:t>
      </w:r>
      <w:r w:rsidR="008B4F48" w:rsidRPr="007D6C22">
        <w:t xml:space="preserve"> и копию паспорта</w:t>
      </w:r>
      <w:r w:rsidR="00FF1208" w:rsidRPr="007D6C22">
        <w:t xml:space="preserve"> (которы</w:t>
      </w:r>
      <w:r w:rsidR="008B4F48" w:rsidRPr="007D6C22">
        <w:t>е</w:t>
      </w:r>
      <w:r w:rsidR="00FF1208" w:rsidRPr="007D6C22">
        <w:t xml:space="preserve"> мо</w:t>
      </w:r>
      <w:r w:rsidR="008B4F48" w:rsidRPr="007D6C22">
        <w:t>гу</w:t>
      </w:r>
      <w:r w:rsidR="00FF1208" w:rsidRPr="007D6C22">
        <w:t>т быть сообщен</w:t>
      </w:r>
      <w:r w:rsidR="008B4F48" w:rsidRPr="007D6C22">
        <w:t>ы</w:t>
      </w:r>
      <w:r w:rsidR="00FF1208" w:rsidRPr="007D6C22">
        <w:t xml:space="preserve"> либо непосредственно ООО «ИНКЭМП.РУ»</w:t>
      </w:r>
      <w:r w:rsidR="001E73DA" w:rsidRPr="007D6C22">
        <w:t xml:space="preserve"> по электронной почте </w:t>
      </w:r>
      <w:r w:rsidR="008B4F48" w:rsidRPr="007D6C22">
        <w:t>в ответ на получение сертификата</w:t>
      </w:r>
      <w:r w:rsidR="001E73DA" w:rsidRPr="007D6C22">
        <w:t xml:space="preserve"> (с указанием номера брони, </w:t>
      </w:r>
      <w:proofErr w:type="spellStart"/>
      <w:r w:rsidR="001E73DA" w:rsidRPr="007D6C22">
        <w:t>присваемого</w:t>
      </w:r>
      <w:proofErr w:type="spellEnd"/>
      <w:r w:rsidR="001E73DA" w:rsidRPr="007D6C22">
        <w:t xml:space="preserve"> сертификату согласно п. 2.2 настоящих Правил)</w:t>
      </w:r>
      <w:r w:rsidR="00FF1208" w:rsidRPr="007D6C22">
        <w:t xml:space="preserve"> либо лагерю при окончательном оформлении приобретения путевки соответствующему лагерю (в целях последующей передачи его </w:t>
      </w:r>
      <w:r w:rsidR="00181A96" w:rsidRPr="007D6C22">
        <w:t xml:space="preserve"> </w:t>
      </w:r>
      <w:r w:rsidR="00FF1208" w:rsidRPr="007D6C22">
        <w:t>ООО «ИНКЭМП.РУ»)</w:t>
      </w:r>
      <w:r w:rsidR="00C23251" w:rsidRPr="007D6C22">
        <w:t>.</w:t>
      </w:r>
      <w:r w:rsidR="00546C99">
        <w:t xml:space="preserve"> </w:t>
      </w:r>
    </w:p>
    <w:p w14:paraId="18E6A500" w14:textId="77777777" w:rsidR="00183D87" w:rsidRPr="00550898" w:rsidRDefault="00F13159" w:rsidP="00183D87">
      <w:pPr>
        <w:tabs>
          <w:tab w:val="left" w:pos="426"/>
        </w:tabs>
        <w:jc w:val="both"/>
      </w:pPr>
      <w:r w:rsidRPr="00550898">
        <w:t>При этом,</w:t>
      </w:r>
      <w:r w:rsidR="00183D87" w:rsidRPr="00550898">
        <w:t xml:space="preserve"> пункте 28 статьи 217 НК РФ названы доходы, освобождаемые от обложения НДФЛ, в суммах, не превышающих 4000 руб. по каждому основанию, в частности:</w:t>
      </w:r>
    </w:p>
    <w:p w14:paraId="6354A1C7" w14:textId="77777777" w:rsidR="00183D87" w:rsidRPr="00550898" w:rsidRDefault="00183D87" w:rsidP="00183D87">
      <w:pPr>
        <w:tabs>
          <w:tab w:val="left" w:pos="426"/>
        </w:tabs>
        <w:jc w:val="both"/>
      </w:pPr>
      <w:r w:rsidRPr="00550898">
        <w:t>- стоимость подарков, полученных налогоплательщиками от организаций или индивидуальных предпринимателей;</w:t>
      </w:r>
    </w:p>
    <w:p w14:paraId="40CF49A7" w14:textId="77777777" w:rsidR="00183D87" w:rsidRPr="00550898" w:rsidRDefault="00183D87" w:rsidP="00183D87">
      <w:pPr>
        <w:tabs>
          <w:tab w:val="left" w:pos="426"/>
        </w:tabs>
        <w:jc w:val="both"/>
      </w:pPr>
      <w:r w:rsidRPr="00550898">
        <w:t>- стоимость призов в денежной и натуральной формах, полученных налогоплательщиками по результатам конкурсов и соревнований, проводимых в соответствии с решениями Правительства РФ, законодательных (представительных) органов государственной власти или представительных органов местного самоуправления;</w:t>
      </w:r>
    </w:p>
    <w:p w14:paraId="6B4956E5" w14:textId="77777777" w:rsidR="00183D87" w:rsidRPr="00550898" w:rsidRDefault="00183D87" w:rsidP="00183D87">
      <w:pPr>
        <w:tabs>
          <w:tab w:val="left" w:pos="426"/>
        </w:tabs>
        <w:jc w:val="both"/>
      </w:pPr>
      <w:r w:rsidRPr="00550898">
        <w:t>- стоимость любых выигрышей и призов, получаемых в проводимых конкурсах, играх и других мероприятиях в целях рекламы товаров (работ, услуг).</w:t>
      </w:r>
    </w:p>
    <w:p w14:paraId="7797771D" w14:textId="77777777" w:rsidR="00F13159" w:rsidRPr="00550898" w:rsidRDefault="00F13159" w:rsidP="00F31272">
      <w:pPr>
        <w:tabs>
          <w:tab w:val="left" w:pos="426"/>
        </w:tabs>
        <w:jc w:val="both"/>
      </w:pPr>
      <w:r w:rsidRPr="00550898">
        <w:lastRenderedPageBreak/>
        <w:t>Таким образом, налогообложению НДФЛ подлежит стоимость призов, превышающая 4000 руб</w:t>
      </w:r>
      <w:r w:rsidR="005C3801" w:rsidRPr="00550898">
        <w:t xml:space="preserve">., а именно: </w:t>
      </w:r>
      <w:r w:rsidRPr="00550898">
        <w:t>к доходам от участия в Мероприятии применяются положения п</w:t>
      </w:r>
      <w:r w:rsidR="005C3801" w:rsidRPr="00550898">
        <w:t>ункта</w:t>
      </w:r>
      <w:r w:rsidRPr="00550898">
        <w:t xml:space="preserve"> 2 с</w:t>
      </w:r>
      <w:r w:rsidR="005C3801" w:rsidRPr="00550898">
        <w:t>татьи</w:t>
      </w:r>
      <w:r w:rsidRPr="00550898">
        <w:t xml:space="preserve"> 224 </w:t>
      </w:r>
      <w:r w:rsidR="005C3801" w:rsidRPr="00550898">
        <w:t>Н</w:t>
      </w:r>
      <w:r w:rsidRPr="00550898">
        <w:t>К</w:t>
      </w:r>
      <w:r w:rsidR="005C3801" w:rsidRPr="00550898">
        <w:t xml:space="preserve"> РФ</w:t>
      </w:r>
      <w:r w:rsidRPr="00550898">
        <w:t>, согласно которым налоговая ставка в размере 35 процентов применяется в отношении 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4000 руб.</w:t>
      </w:r>
    </w:p>
    <w:p w14:paraId="08C19158" w14:textId="77777777" w:rsidR="00F31272" w:rsidRPr="00550898" w:rsidRDefault="00F13159" w:rsidP="00F31272">
      <w:pPr>
        <w:tabs>
          <w:tab w:val="left" w:pos="426"/>
        </w:tabs>
        <w:jc w:val="both"/>
      </w:pPr>
      <w:r w:rsidRPr="00550898">
        <w:t>Учитывая изложенное</w:t>
      </w:r>
      <w:r w:rsidR="00183D87" w:rsidRPr="00550898">
        <w:t xml:space="preserve">, настоящие Правила являются уведомлением налогоплательщика (Участников, победителя) о невозможности удержать налог в </w:t>
      </w:r>
      <w:r w:rsidR="005C3801" w:rsidRPr="00550898">
        <w:t xml:space="preserve">соответствующем </w:t>
      </w:r>
      <w:r w:rsidR="00183D87" w:rsidRPr="00550898">
        <w:t>размере с сумм стоимости сертификатов</w:t>
      </w:r>
      <w:r w:rsidR="005C3801" w:rsidRPr="00550898">
        <w:t>.</w:t>
      </w:r>
    </w:p>
    <w:p w14:paraId="04F18F8D" w14:textId="77777777" w:rsidR="00F31272" w:rsidRPr="00550898" w:rsidRDefault="00F31272" w:rsidP="00F31272">
      <w:pPr>
        <w:tabs>
          <w:tab w:val="left" w:pos="426"/>
        </w:tabs>
        <w:jc w:val="both"/>
      </w:pPr>
      <w:r w:rsidRPr="00550898">
        <w:t xml:space="preserve">В этом случае с учетом </w:t>
      </w:r>
      <w:hyperlink r:id="rId10" w:history="1">
        <w:r w:rsidRPr="00550898">
          <w:rPr>
            <w:rStyle w:val="a3"/>
            <w:color w:val="auto"/>
            <w:u w:val="none"/>
          </w:rPr>
          <w:t>подпункта 4 пункта 1 статьи 228</w:t>
        </w:r>
      </w:hyperlink>
      <w:r w:rsidRPr="00550898">
        <w:t xml:space="preserve"> </w:t>
      </w:r>
      <w:r w:rsidR="00183D87" w:rsidRPr="00550898">
        <w:t>НК РФ</w:t>
      </w:r>
      <w:r w:rsidRPr="00550898">
        <w:t xml:space="preserve"> исчисление, декларирование и уплату налога на доходы физических лиц с указанных доходов физические лица </w:t>
      </w:r>
      <w:r w:rsidR="00183D87" w:rsidRPr="00550898">
        <w:t xml:space="preserve"> (победители) </w:t>
      </w:r>
      <w:r w:rsidRPr="00550898">
        <w:t xml:space="preserve">осуществляют самостоятельно в порядке, предусмотренном </w:t>
      </w:r>
      <w:hyperlink r:id="rId11" w:history="1">
        <w:r w:rsidRPr="00550898">
          <w:rPr>
            <w:rStyle w:val="a3"/>
            <w:color w:val="auto"/>
            <w:u w:val="none"/>
          </w:rPr>
          <w:t>статьями 228</w:t>
        </w:r>
      </w:hyperlink>
      <w:r w:rsidRPr="00550898">
        <w:t xml:space="preserve"> и </w:t>
      </w:r>
      <w:hyperlink r:id="rId12" w:history="1">
        <w:r w:rsidRPr="00550898">
          <w:rPr>
            <w:rStyle w:val="a3"/>
            <w:color w:val="auto"/>
            <w:u w:val="none"/>
          </w:rPr>
          <w:t>229</w:t>
        </w:r>
      </w:hyperlink>
      <w:r w:rsidRPr="00550898">
        <w:t xml:space="preserve"> </w:t>
      </w:r>
      <w:r w:rsidR="00183D87" w:rsidRPr="00550898">
        <w:t>НК Р</w:t>
      </w:r>
      <w:r w:rsidR="005C3801" w:rsidRPr="00550898">
        <w:t>Ф</w:t>
      </w:r>
      <w:r w:rsidRPr="00550898">
        <w:t>.</w:t>
      </w:r>
    </w:p>
    <w:p w14:paraId="421CB8A3" w14:textId="77777777" w:rsidR="00F31272" w:rsidRPr="00550898" w:rsidRDefault="00F31272" w:rsidP="00942C5F">
      <w:pPr>
        <w:tabs>
          <w:tab w:val="left" w:pos="426"/>
        </w:tabs>
        <w:jc w:val="both"/>
      </w:pPr>
    </w:p>
    <w:p w14:paraId="62E429B1" w14:textId="77777777" w:rsidR="00E15D59" w:rsidRPr="00E15D59" w:rsidRDefault="00E15D59" w:rsidP="001E3531">
      <w:pPr>
        <w:jc w:val="both"/>
        <w:outlineLvl w:val="0"/>
      </w:pPr>
      <w:r w:rsidRPr="00E15D59">
        <w:rPr>
          <w:b/>
          <w:bCs/>
        </w:rPr>
        <w:t>5. Права и обязанности Участников Стимулирующего мероприятия</w:t>
      </w:r>
    </w:p>
    <w:p w14:paraId="66205B64" w14:textId="77777777" w:rsidR="00E15D59" w:rsidRPr="00E15D59" w:rsidRDefault="00E15D59" w:rsidP="00E15D59">
      <w:pPr>
        <w:jc w:val="both"/>
      </w:pPr>
      <w:r w:rsidRPr="00E15D59">
        <w:t>5.1. Права и обязанности Участников Мероприятия.</w:t>
      </w:r>
    </w:p>
    <w:p w14:paraId="025F0158" w14:textId="77777777" w:rsidR="00E15D59" w:rsidRPr="00E15D59" w:rsidRDefault="00E15D59" w:rsidP="00E15D59">
      <w:pPr>
        <w:jc w:val="both"/>
      </w:pPr>
      <w:r w:rsidRPr="00E15D59">
        <w:t xml:space="preserve">5.1.1. Участник Мероприятия, получивший право на участие в розыгрыше </w:t>
      </w:r>
      <w:r w:rsidR="00C12D56">
        <w:t xml:space="preserve">в рамках </w:t>
      </w:r>
      <w:r w:rsidRPr="00E15D59">
        <w:t xml:space="preserve">Мероприятия в   соответствии с настоящими </w:t>
      </w:r>
      <w:r w:rsidR="00C12D56">
        <w:t>Правилами</w:t>
      </w:r>
      <w:r w:rsidRPr="00E15D59">
        <w:t>, имеет право:</w:t>
      </w:r>
    </w:p>
    <w:p w14:paraId="11C343AB" w14:textId="77777777" w:rsidR="00E15D59" w:rsidRPr="00E15D59" w:rsidRDefault="00E15D59" w:rsidP="00E15D59">
      <w:pPr>
        <w:jc w:val="both"/>
      </w:pPr>
      <w:r w:rsidRPr="00E15D59">
        <w:t xml:space="preserve">5.1.1.1. Присутствовать лично на розыгрыше согласно </w:t>
      </w:r>
      <w:r w:rsidR="00C12D56">
        <w:t>параграф</w:t>
      </w:r>
      <w:r w:rsidR="003C78A3">
        <w:t>у</w:t>
      </w:r>
      <w:r w:rsidR="00C12D56">
        <w:t xml:space="preserve"> 4 настоящих Правил</w:t>
      </w:r>
      <w:r w:rsidRPr="00E15D59">
        <w:t>.</w:t>
      </w:r>
    </w:p>
    <w:p w14:paraId="0B07C188" w14:textId="05D12CC7" w:rsidR="00E15D59" w:rsidRPr="00E15D59" w:rsidRDefault="00E15D59" w:rsidP="00E15D59">
      <w:pPr>
        <w:jc w:val="both"/>
      </w:pPr>
      <w:r w:rsidRPr="00E15D59">
        <w:t>5.1.1.2. Отказаться от участия в розыгрыше, подав письменное заявление</w:t>
      </w:r>
      <w:r w:rsidR="00B50AB5">
        <w:t xml:space="preserve"> (в свободной форме)</w:t>
      </w:r>
      <w:r w:rsidRPr="00E15D59">
        <w:t xml:space="preserve"> Организатору Мероприятия</w:t>
      </w:r>
      <w:r w:rsidR="003C78A3">
        <w:t xml:space="preserve"> </w:t>
      </w:r>
      <w:r w:rsidR="00B50AB5">
        <w:t xml:space="preserve">непосредственно на стенде </w:t>
      </w:r>
      <w:r w:rsidR="003C78A3">
        <w:t xml:space="preserve">до момента </w:t>
      </w:r>
      <w:r w:rsidR="00B10DA9">
        <w:t xml:space="preserve">начала </w:t>
      </w:r>
      <w:r w:rsidR="003C78A3">
        <w:t>проведения розыгрыша</w:t>
      </w:r>
      <w:r w:rsidRPr="00E15D59">
        <w:t>.</w:t>
      </w:r>
    </w:p>
    <w:p w14:paraId="439830AF" w14:textId="01B73A9D" w:rsidR="00E15D59" w:rsidRPr="00E15D59" w:rsidRDefault="00E15D59" w:rsidP="00E15D59">
      <w:pPr>
        <w:jc w:val="both"/>
      </w:pPr>
      <w:r w:rsidRPr="00E15D59">
        <w:t xml:space="preserve">5.1.1.3. Получать всю необходимую информацию о Мероприятии </w:t>
      </w:r>
      <w:r w:rsidR="003C78A3">
        <w:t xml:space="preserve">сотрудников </w:t>
      </w:r>
      <w:r w:rsidR="003C78A3" w:rsidRPr="003C78A3">
        <w:t>ООО «ИНКЭМП.РУ» на его стенде непосредственно на выставке ММСО-2017</w:t>
      </w:r>
      <w:r w:rsidRPr="00E15D59">
        <w:t>.</w:t>
      </w:r>
    </w:p>
    <w:p w14:paraId="40907ED8" w14:textId="0D447C1B" w:rsidR="00E15D59" w:rsidRPr="00E15D59" w:rsidRDefault="00E15D59" w:rsidP="00E15D59">
      <w:pPr>
        <w:jc w:val="both"/>
      </w:pPr>
      <w:r w:rsidRPr="00E15D59">
        <w:t>5.1.1.4. Требовать</w:t>
      </w:r>
      <w:r w:rsidR="003C78A3">
        <w:t xml:space="preserve"> от Организатора </w:t>
      </w:r>
      <w:r w:rsidRPr="00E15D59">
        <w:t>предоставления и передачи (выдачи) выигрыша, в случае признания Участника выигравшим</w:t>
      </w:r>
      <w:r w:rsidR="00015454">
        <w:t xml:space="preserve"> в порядке, предусмотренном настоящими Правилами</w:t>
      </w:r>
      <w:r w:rsidRPr="00E15D59">
        <w:t>.</w:t>
      </w:r>
    </w:p>
    <w:p w14:paraId="025EF313" w14:textId="77777777" w:rsidR="00E15D59" w:rsidRPr="00E15D59" w:rsidRDefault="00E15D59" w:rsidP="00E15D59">
      <w:pPr>
        <w:jc w:val="both"/>
      </w:pPr>
      <w:r w:rsidRPr="00E15D59">
        <w:t>5.1.2. Участник Мероприятия обязан:</w:t>
      </w:r>
    </w:p>
    <w:p w14:paraId="0F9FC1C6" w14:textId="100AC624" w:rsidR="00E15D59" w:rsidRDefault="00E15D59" w:rsidP="00E15D59">
      <w:pPr>
        <w:jc w:val="both"/>
      </w:pPr>
      <w:r w:rsidRPr="00E15D59">
        <w:t>5.1.</w:t>
      </w:r>
      <w:r w:rsidR="002276D6">
        <w:t>2</w:t>
      </w:r>
      <w:r w:rsidRPr="00E15D59">
        <w:t>.1. В случае признания Участника выигравшим</w:t>
      </w:r>
      <w:r w:rsidR="001E73DA">
        <w:t xml:space="preserve"> (победителем)</w:t>
      </w:r>
      <w:r w:rsidR="00B10DA9">
        <w:t>,</w:t>
      </w:r>
      <w:r w:rsidRPr="00E15D59">
        <w:t xml:space="preserve"> получить выигрыш, принять в собственность выигрыш.</w:t>
      </w:r>
    </w:p>
    <w:p w14:paraId="63659DBF" w14:textId="682E3FD8" w:rsidR="001E73DA" w:rsidRPr="00E15D59" w:rsidRDefault="001E73DA" w:rsidP="00E15D59">
      <w:pPr>
        <w:jc w:val="both"/>
      </w:pPr>
      <w:r w:rsidRPr="007D6C22">
        <w:t xml:space="preserve">Кроме того, такой победитель </w:t>
      </w:r>
      <w:r w:rsidR="006569FA">
        <w:t xml:space="preserve">в срок не позднее </w:t>
      </w:r>
      <w:r w:rsidR="00E333EF">
        <w:t xml:space="preserve">дня, следующего за днем получения в порядке, установленном настоящими Правилами Сертификата (электронного уведомления) </w:t>
      </w:r>
      <w:r w:rsidRPr="007D6C22">
        <w:t xml:space="preserve">обязан предоставить </w:t>
      </w:r>
      <w:r w:rsidR="0035305F" w:rsidRPr="007D6C22">
        <w:t xml:space="preserve">Организатору </w:t>
      </w:r>
      <w:r w:rsidRPr="007D6C22">
        <w:t>свой ИНН</w:t>
      </w:r>
      <w:r w:rsidR="008B4F48" w:rsidRPr="007D6C22">
        <w:t xml:space="preserve"> и паспортные данные</w:t>
      </w:r>
      <w:r w:rsidRPr="007D6C22">
        <w:t xml:space="preserve"> </w:t>
      </w:r>
      <w:r w:rsidR="00DE299A" w:rsidRPr="007D6C22">
        <w:t xml:space="preserve">(копию паспорта) </w:t>
      </w:r>
      <w:r w:rsidRPr="007D6C22">
        <w:t xml:space="preserve">способом, предусмотренным </w:t>
      </w:r>
      <w:proofErr w:type="spellStart"/>
      <w:r w:rsidRPr="007D6C22">
        <w:t>абз</w:t>
      </w:r>
      <w:proofErr w:type="spellEnd"/>
      <w:r w:rsidRPr="007D6C22">
        <w:t>. 3 п. 4.4 настоящих Правил</w:t>
      </w:r>
      <w:r w:rsidR="00D40B61" w:rsidRPr="007D6C22">
        <w:t xml:space="preserve">, а также подписать </w:t>
      </w:r>
      <w:r w:rsidR="006823BF" w:rsidRPr="007D6C22">
        <w:t>Акт приема-передачи путевки при получении оригинала путевки либо соответствующего договора в лагере.</w:t>
      </w:r>
    </w:p>
    <w:p w14:paraId="7ED9804D" w14:textId="77777777" w:rsidR="00E15D59" w:rsidRPr="00E15D59" w:rsidRDefault="00E15D59" w:rsidP="002276D6">
      <w:pPr>
        <w:jc w:val="both"/>
      </w:pPr>
      <w:r w:rsidRPr="00E15D59">
        <w:t>5.1.</w:t>
      </w:r>
      <w:r w:rsidR="002276D6">
        <w:t>2</w:t>
      </w:r>
      <w:r w:rsidRPr="00E15D59">
        <w:t xml:space="preserve">.2. </w:t>
      </w:r>
      <w:r w:rsidR="00B10DA9">
        <w:t xml:space="preserve">Самостоятельно выполнить все предусмотренные п. 4.4 настоящих Правил обязательства налогового характера. </w:t>
      </w:r>
    </w:p>
    <w:p w14:paraId="791C03BA" w14:textId="77777777" w:rsidR="00E15D59" w:rsidRPr="00E15D59" w:rsidRDefault="00E15D59" w:rsidP="00E15D59">
      <w:pPr>
        <w:jc w:val="both"/>
      </w:pPr>
      <w:r w:rsidRPr="00E15D59">
        <w:t>5.1.</w:t>
      </w:r>
      <w:r w:rsidR="002276D6">
        <w:t>3</w:t>
      </w:r>
      <w:r w:rsidRPr="00E15D59">
        <w:t>. Принимая участие в Мероприятия, Участник дает свое согласие на использование Организатором его изображений (фотографии, видеоматериалы), интервью с ним и любых материалов о нем</w:t>
      </w:r>
      <w:r w:rsidR="00E56181">
        <w:t xml:space="preserve"> (которые в частности, но не ограничиваясь могут быть оформлены/получены и т.п. сотрудниками ООО «ИНКЭМП.РУ» на его стенде)</w:t>
      </w:r>
      <w:r w:rsidRPr="00E15D59">
        <w:t>. Кроме того, принимая участие в Мероприятия, Участник дает свое согласие на использование и обработку его персональных данных.</w:t>
      </w:r>
    </w:p>
    <w:p w14:paraId="42C7FD37" w14:textId="77777777" w:rsidR="00E15D59" w:rsidRPr="00E15D59" w:rsidRDefault="00E15D59" w:rsidP="00E15D59">
      <w:pPr>
        <w:jc w:val="both"/>
      </w:pPr>
      <w:r w:rsidRPr="00E15D59">
        <w:t>5.2. Права и обязанности Организатора Мероприятия:</w:t>
      </w:r>
    </w:p>
    <w:p w14:paraId="0D4A108F" w14:textId="77777777" w:rsidR="00E15D59" w:rsidRPr="00E15D59" w:rsidRDefault="00E15D59" w:rsidP="00E15D59">
      <w:pPr>
        <w:jc w:val="both"/>
      </w:pPr>
      <w:r w:rsidRPr="00E15D59">
        <w:lastRenderedPageBreak/>
        <w:t>5.2.1. Организатор</w:t>
      </w:r>
      <w:r w:rsidR="00284F71">
        <w:t xml:space="preserve"> Мероприятия</w:t>
      </w:r>
      <w:r w:rsidRPr="00E15D59">
        <w:t xml:space="preserve"> имеет права и несет обязанности, установленные законодательством РФ</w:t>
      </w:r>
      <w:r w:rsidR="00284F71">
        <w:t>, а также настоящими Правилами</w:t>
      </w:r>
      <w:r w:rsidRPr="00E15D59">
        <w:t>.</w:t>
      </w:r>
    </w:p>
    <w:p w14:paraId="53B68AE0" w14:textId="5C854DA0" w:rsidR="00821AEB" w:rsidRPr="007D6C22" w:rsidRDefault="00E15D59" w:rsidP="00C6477A">
      <w:pPr>
        <w:jc w:val="both"/>
        <w:rPr>
          <w:rFonts w:eastAsia="Times New Roman" w:cstheme="minorHAnsi"/>
          <w:bCs/>
          <w:lang w:eastAsia="ar-SA"/>
        </w:rPr>
      </w:pPr>
      <w:r w:rsidRPr="00E15D59">
        <w:t>5.2.2 Организатор</w:t>
      </w:r>
      <w:r w:rsidR="00284F71">
        <w:t xml:space="preserve"> Мероприятия</w:t>
      </w:r>
      <w:r w:rsidRPr="00E15D59">
        <w:t xml:space="preserve"> имеет право требовать от Участников соблюдения </w:t>
      </w:r>
      <w:r w:rsidR="00284F71">
        <w:t>требований настоящих Правил</w:t>
      </w:r>
      <w:r w:rsidRPr="007D6C22">
        <w:t>.</w:t>
      </w:r>
      <w:r w:rsidR="003F26AA" w:rsidRPr="007D6C22">
        <w:t xml:space="preserve"> Несоблюдение Участниками требований настоящих Правил таких требований </w:t>
      </w:r>
      <w:r w:rsidR="00527337" w:rsidRPr="007D6C22">
        <w:t>(</w:t>
      </w:r>
      <w:r w:rsidR="00A85674" w:rsidRPr="007D6C22">
        <w:t>а именно, предусмотренных вторым абзацем п. 5.1.2.1 настоящих Правил</w:t>
      </w:r>
      <w:r w:rsidR="00527337" w:rsidRPr="007D6C22">
        <w:t xml:space="preserve">) </w:t>
      </w:r>
      <w:r w:rsidR="003F26AA" w:rsidRPr="007D6C22">
        <w:t>предоставляет право Организатору аннулировать итоги Мероприятия и провести его заново либо не проводить вовсе</w:t>
      </w:r>
      <w:r w:rsidR="00F15BFA" w:rsidRPr="007D6C22">
        <w:t xml:space="preserve"> (уведомив об этом победителя любым доступным, в том числе с учетом скорости доставки сообщения, способом: СМС, по электронной почте либо любым иным)</w:t>
      </w:r>
      <w:r w:rsidR="003F26AA" w:rsidRPr="007D6C22">
        <w:t>.</w:t>
      </w:r>
      <w:r w:rsidR="00821AEB" w:rsidRPr="007D6C22">
        <w:rPr>
          <w:rFonts w:eastAsia="Times New Roman" w:cstheme="minorHAnsi"/>
          <w:bCs/>
          <w:lang w:eastAsia="ar-SA"/>
        </w:rPr>
        <w:t xml:space="preserve"> </w:t>
      </w:r>
    </w:p>
    <w:p w14:paraId="5DA7EBB7" w14:textId="02ABAAC7" w:rsidR="006F0FC0" w:rsidRPr="007D6C22" w:rsidRDefault="006F0FC0" w:rsidP="006F0FC0">
      <w:pPr>
        <w:jc w:val="both"/>
        <w:rPr>
          <w:bCs/>
        </w:rPr>
      </w:pPr>
      <w:r>
        <w:rPr>
          <w:bCs/>
        </w:rPr>
        <w:t>Кроме того, Организатор до момента оформления (приобретения) с помощью сертификата соответствующей путевки вправе отменить результаты настоящего Стимулирующего мероприятия</w:t>
      </w:r>
      <w:r w:rsidR="00B32E75" w:rsidRPr="00B32E75">
        <w:t xml:space="preserve"> </w:t>
      </w:r>
      <w:r w:rsidR="00B32E75" w:rsidRPr="00B32E75">
        <w:rPr>
          <w:bCs/>
        </w:rPr>
        <w:t>и провести его заново либо не проводить вовсе (уведомив об этом победителя любым доступным, в том числе с учетом скорости доставки сообщения, способом: СМС, по электронной почте либо любым иным)</w:t>
      </w:r>
    </w:p>
    <w:p w14:paraId="0C53E1DF" w14:textId="2CF23E3F" w:rsidR="00821AEB" w:rsidRDefault="00821AEB" w:rsidP="00821AEB">
      <w:pPr>
        <w:jc w:val="both"/>
        <w:rPr>
          <w:bCs/>
        </w:rPr>
      </w:pPr>
      <w:r w:rsidRPr="007D6C22">
        <w:rPr>
          <w:bCs/>
        </w:rPr>
        <w:t xml:space="preserve">При этом, аннулирование Организатором </w:t>
      </w:r>
      <w:r w:rsidR="00C94910" w:rsidRPr="007D6C22">
        <w:rPr>
          <w:bCs/>
        </w:rPr>
        <w:t>итогов</w:t>
      </w:r>
      <w:r w:rsidRPr="007D6C22">
        <w:rPr>
          <w:bCs/>
        </w:rPr>
        <w:t xml:space="preserve"> Мероприятия (в случаях, указанных в </w:t>
      </w:r>
      <w:r w:rsidR="006F0FC0" w:rsidRPr="007D6C22">
        <w:rPr>
          <w:bCs/>
        </w:rPr>
        <w:t>предыдущ</w:t>
      </w:r>
      <w:r w:rsidR="006F0FC0">
        <w:rPr>
          <w:bCs/>
        </w:rPr>
        <w:t>их</w:t>
      </w:r>
      <w:r w:rsidR="006F0FC0" w:rsidRPr="007D6C22">
        <w:rPr>
          <w:bCs/>
        </w:rPr>
        <w:t xml:space="preserve"> абзац</w:t>
      </w:r>
      <w:r w:rsidR="006F0FC0">
        <w:rPr>
          <w:bCs/>
        </w:rPr>
        <w:t>ах</w:t>
      </w:r>
      <w:r w:rsidRPr="007D6C22">
        <w:rPr>
          <w:bCs/>
        </w:rPr>
        <w:t>) позволяет ему вновь распоряжаться путевкой по собственному усмотрению (право собственности к победителю не переходит).</w:t>
      </w:r>
    </w:p>
    <w:p w14:paraId="13FB18CD" w14:textId="77777777" w:rsidR="00E15D59" w:rsidRPr="00E15D59" w:rsidRDefault="00E15D59" w:rsidP="00E15D59">
      <w:pPr>
        <w:jc w:val="both"/>
      </w:pPr>
      <w:r w:rsidRPr="00E15D59">
        <w:t xml:space="preserve">5.2.3. Организатор обязан провести розыгрыш и выдать выигрыши </w:t>
      </w:r>
      <w:r w:rsidR="00284F71">
        <w:t>п</w:t>
      </w:r>
      <w:r w:rsidRPr="00E15D59">
        <w:t xml:space="preserve">обедителям в сроки, установленные настоящими </w:t>
      </w:r>
      <w:r w:rsidR="004B5BD6">
        <w:t>Правилами</w:t>
      </w:r>
      <w:r w:rsidRPr="00E15D59">
        <w:t xml:space="preserve"> и в соответствии с положениями настоящих </w:t>
      </w:r>
      <w:r w:rsidR="004B5BD6">
        <w:t>Правил</w:t>
      </w:r>
      <w:r w:rsidRPr="00E15D59">
        <w:t>.</w:t>
      </w:r>
    </w:p>
    <w:p w14:paraId="22F31A5C" w14:textId="77777777" w:rsidR="00E15D59" w:rsidRPr="00E15D59" w:rsidRDefault="00E15D59" w:rsidP="00E15D59">
      <w:pPr>
        <w:jc w:val="both"/>
      </w:pPr>
      <w:r w:rsidRPr="00E15D59">
        <w:t xml:space="preserve">5.2.4. Организатор оставляет за собой право не вступать в письменные переговоры либо иные контакты с Участниками, кроме случаев, </w:t>
      </w:r>
      <w:r w:rsidR="00284F71">
        <w:t xml:space="preserve">непосредственно </w:t>
      </w:r>
      <w:r w:rsidRPr="00E15D59">
        <w:t>указанных в настоящих Условиях или в законодательстве РФ.</w:t>
      </w:r>
    </w:p>
    <w:p w14:paraId="63470380" w14:textId="78196128" w:rsidR="00AF3DB0" w:rsidRDefault="00E15D59" w:rsidP="00E15D59">
      <w:pPr>
        <w:jc w:val="both"/>
      </w:pPr>
      <w:r w:rsidRPr="00E15D59">
        <w:t xml:space="preserve">5.2.5. При досрочном прекращении проведения Мероприятия Организатор обязан опубликовать сообщение о таком прекращении на сайте </w:t>
      </w:r>
      <w:proofErr w:type="spellStart"/>
      <w:r w:rsidR="00284F71" w:rsidRPr="00CA34A1">
        <w:rPr>
          <w:b/>
          <w:lang w:val="en-US"/>
        </w:rPr>
        <w:t>incamp</w:t>
      </w:r>
      <w:proofErr w:type="spellEnd"/>
      <w:r w:rsidR="00284F71" w:rsidRPr="00CA34A1">
        <w:rPr>
          <w:b/>
        </w:rPr>
        <w:t>.</w:t>
      </w:r>
      <w:proofErr w:type="spellStart"/>
      <w:r w:rsidR="00284F71" w:rsidRPr="00CA34A1">
        <w:rPr>
          <w:b/>
          <w:lang w:val="en-US"/>
        </w:rPr>
        <w:t>ru</w:t>
      </w:r>
      <w:proofErr w:type="spellEnd"/>
      <w:r w:rsidRPr="00E15D59">
        <w:t>.</w:t>
      </w:r>
      <w:r w:rsidR="000D5C77">
        <w:t xml:space="preserve"> При этом, </w:t>
      </w:r>
      <w:r w:rsidR="00AF3DB0" w:rsidRPr="00AF3DB0">
        <w:t xml:space="preserve">досрочное прекращение проведения Мероприятия </w:t>
      </w:r>
      <w:r w:rsidR="0074642D">
        <w:t xml:space="preserve">в целом </w:t>
      </w:r>
      <w:r w:rsidR="00AF3DB0" w:rsidRPr="00AF3DB0">
        <w:t>не освобождает Организатора от необходимости предоставления уже разыгранного выигрыша, совершения других необходимых в связи с этим действий.</w:t>
      </w:r>
      <w:r w:rsidR="006B0C34">
        <w:t xml:space="preserve"> </w:t>
      </w:r>
    </w:p>
    <w:p w14:paraId="365E3BAA" w14:textId="77777777" w:rsidR="00E15D59" w:rsidRPr="00E15D59" w:rsidRDefault="00E15D59" w:rsidP="00E15D59">
      <w:pPr>
        <w:jc w:val="both"/>
      </w:pPr>
      <w:r w:rsidRPr="00E15D59">
        <w:t>5.2.6. Организатор Мероприятия не несет ответственности за неполучение от Участников сведений, необходимых для получения выигрышей</w:t>
      </w:r>
      <w:r w:rsidR="0074642D">
        <w:t xml:space="preserve"> либо получения ненадлежащих сведений (не позволяющих Организатору выполнить свои обязательства в соответствии с настоящими Правилами)</w:t>
      </w:r>
      <w:r w:rsidRPr="00E15D59">
        <w:t xml:space="preserve">, а также за неисполнение (несвоевременное исполнение) Участниками обязанностей, установленных настоящими </w:t>
      </w:r>
      <w:r w:rsidR="0074642D">
        <w:t>Правилами</w:t>
      </w:r>
      <w:r w:rsidRPr="00E15D59">
        <w:t>.</w:t>
      </w:r>
    </w:p>
    <w:p w14:paraId="5823AD64" w14:textId="77777777" w:rsidR="00E15D59" w:rsidRPr="00E15D59" w:rsidRDefault="0074642D" w:rsidP="00E15D59">
      <w:pPr>
        <w:jc w:val="both"/>
      </w:pPr>
      <w:r>
        <w:t>5.2.7</w:t>
      </w:r>
      <w:r w:rsidR="00E15D59" w:rsidRPr="00E15D59">
        <w:t xml:space="preserve">. В случае отказа </w:t>
      </w:r>
      <w:r>
        <w:t>п</w:t>
      </w:r>
      <w:r w:rsidR="00E15D59" w:rsidRPr="00E15D59">
        <w:t>обедителя Мероприятия</w:t>
      </w:r>
      <w:r>
        <w:t xml:space="preserve"> (направленного в письменной форме Организатору по реквизитам, указанным в настоящих Правилах)</w:t>
      </w:r>
      <w:r w:rsidR="00E15D59" w:rsidRPr="00E15D59">
        <w:t xml:space="preserve"> от выигранного им </w:t>
      </w:r>
      <w:r>
        <w:t>сертификата</w:t>
      </w:r>
      <w:r w:rsidR="00E15D59" w:rsidRPr="00E15D59">
        <w:t xml:space="preserve"> по каким-либо причинам Организатор оставляет за собой право распорядиться таким </w:t>
      </w:r>
      <w:r>
        <w:t>сертификатом</w:t>
      </w:r>
      <w:r w:rsidR="00E15D59" w:rsidRPr="00E15D59">
        <w:t xml:space="preserve"> по своему усмотрению (в </w:t>
      </w:r>
      <w:r>
        <w:t>частности, но не ограничиваясь</w:t>
      </w:r>
      <w:r w:rsidR="00E15D59" w:rsidRPr="00E15D59">
        <w:t xml:space="preserve"> присудить и передать его другому Участнику Мероприятия</w:t>
      </w:r>
      <w:r>
        <w:t xml:space="preserve"> по своему усмотрению</w:t>
      </w:r>
      <w:r w:rsidR="00E15D59" w:rsidRPr="00E15D59">
        <w:t>).</w:t>
      </w:r>
    </w:p>
    <w:p w14:paraId="6BBFBDDA" w14:textId="77777777" w:rsidR="00E15D59" w:rsidRPr="00E15D59" w:rsidRDefault="00E15D59" w:rsidP="00E15D59">
      <w:pPr>
        <w:jc w:val="both"/>
      </w:pPr>
      <w:r w:rsidRPr="00E15D59">
        <w:t xml:space="preserve">5.3. Во всем, что не предусмотрено настоящими </w:t>
      </w:r>
      <w:r w:rsidR="004F6BCB">
        <w:t>Правилами</w:t>
      </w:r>
      <w:r w:rsidRPr="00E15D59">
        <w:t xml:space="preserve">, Организатор и </w:t>
      </w:r>
      <w:r w:rsidR="007C7214" w:rsidRPr="00E15D59">
        <w:t>Участники руководствуются</w:t>
      </w:r>
      <w:r w:rsidRPr="00E15D59">
        <w:t xml:space="preserve"> </w:t>
      </w:r>
      <w:r w:rsidR="004F6BCB">
        <w:t xml:space="preserve">действующим </w:t>
      </w:r>
      <w:r w:rsidRPr="00E15D59">
        <w:t>законодательством РФ.</w:t>
      </w:r>
    </w:p>
    <w:p w14:paraId="4113E1F3" w14:textId="49632A6C" w:rsidR="00E15D59" w:rsidRPr="00E15D59" w:rsidRDefault="00E15D59" w:rsidP="001E3531">
      <w:pPr>
        <w:jc w:val="both"/>
        <w:outlineLvl w:val="0"/>
      </w:pPr>
      <w:r w:rsidRPr="00E15D59">
        <w:rPr>
          <w:b/>
          <w:bCs/>
        </w:rPr>
        <w:t>6</w:t>
      </w:r>
      <w:r w:rsidRPr="00EF6F67">
        <w:rPr>
          <w:b/>
          <w:bCs/>
        </w:rPr>
        <w:t xml:space="preserve">. </w:t>
      </w:r>
      <w:r w:rsidR="002D2F35">
        <w:rPr>
          <w:b/>
          <w:bCs/>
        </w:rPr>
        <w:t>Особые условия</w:t>
      </w:r>
    </w:p>
    <w:p w14:paraId="32D003D1" w14:textId="71E78CE3" w:rsidR="00E15D59" w:rsidRPr="00E15D59" w:rsidRDefault="00E15D59" w:rsidP="00E15D59">
      <w:pPr>
        <w:jc w:val="both"/>
      </w:pPr>
      <w:r w:rsidRPr="00E15D59">
        <w:t>6.</w:t>
      </w:r>
      <w:r w:rsidR="002D2F35">
        <w:t>1</w:t>
      </w:r>
      <w:r w:rsidRPr="00E15D59">
        <w:t xml:space="preserve">. </w:t>
      </w:r>
      <w:r w:rsidR="00A11C0E">
        <w:t>С</w:t>
      </w:r>
      <w:r w:rsidR="002D2F35">
        <w:t>отрудники ООО «ИНКЭМП.РУ»</w:t>
      </w:r>
      <w:r w:rsidRPr="00E15D59">
        <w:t xml:space="preserve"> вправе брать у победителя Мероприятия </w:t>
      </w:r>
      <w:r w:rsidR="00ED2583">
        <w:t xml:space="preserve">(а победитель дает свое согласие посредством участия в Мероприятии) </w:t>
      </w:r>
      <w:r w:rsidRPr="00E15D59">
        <w:t xml:space="preserve">рекламные интервью об участии в Мероприятии, в </w:t>
      </w:r>
      <w:r w:rsidR="002D2F35">
        <w:t>частности, но не ограничиваясь</w:t>
      </w:r>
      <w:r w:rsidRPr="00E15D59">
        <w:t xml:space="preserve"> для радио и телевидения</w:t>
      </w:r>
      <w:r w:rsidR="002D2F35">
        <w:t xml:space="preserve"> или размещения</w:t>
      </w:r>
      <w:r w:rsidR="000E1CBA">
        <w:t xml:space="preserve"> ООО «ИНКАМП.РУ»</w:t>
      </w:r>
      <w:r w:rsidR="002D2F35">
        <w:t xml:space="preserve"> на интернет-сайте</w:t>
      </w:r>
      <w:r w:rsidR="002D2F35" w:rsidRPr="002D2F35">
        <w:rPr>
          <w:b/>
        </w:rPr>
        <w:t xml:space="preserve"> </w:t>
      </w:r>
      <w:proofErr w:type="spellStart"/>
      <w:r w:rsidR="002D2F35" w:rsidRPr="002D2F35">
        <w:rPr>
          <w:b/>
          <w:lang w:val="en-US"/>
        </w:rPr>
        <w:t>incamp</w:t>
      </w:r>
      <w:proofErr w:type="spellEnd"/>
      <w:r w:rsidR="002D2F35" w:rsidRPr="002D2F35">
        <w:rPr>
          <w:b/>
        </w:rPr>
        <w:t>.</w:t>
      </w:r>
      <w:proofErr w:type="spellStart"/>
      <w:r w:rsidR="002D2F35" w:rsidRPr="002D2F35">
        <w:rPr>
          <w:b/>
          <w:lang w:val="en-US"/>
        </w:rPr>
        <w:t>ru</w:t>
      </w:r>
      <w:proofErr w:type="spellEnd"/>
      <w:r w:rsidRPr="00E15D59">
        <w:t>, а равно для иных средств массовой информации</w:t>
      </w:r>
      <w:r w:rsidR="002D2F35">
        <w:t xml:space="preserve"> или </w:t>
      </w:r>
      <w:r w:rsidR="002D2F35">
        <w:lastRenderedPageBreak/>
        <w:t xml:space="preserve">каналов </w:t>
      </w:r>
      <w:r w:rsidR="002D2F35">
        <w:rPr>
          <w:lang w:val="en-US"/>
        </w:rPr>
        <w:t>YouTube</w:t>
      </w:r>
      <w:r w:rsidR="002D2F35">
        <w:t>, блогов (использования любым иным не запрещенным действующим законодательством РФ способом)</w:t>
      </w:r>
      <w:r w:rsidRPr="00E15D59">
        <w:t>, либо снимать</w:t>
      </w:r>
      <w:r w:rsidR="00853ACA">
        <w:t xml:space="preserve"> (фото и/или видео)</w:t>
      </w:r>
      <w:r w:rsidRPr="00E15D59">
        <w:t xml:space="preserve"> </w:t>
      </w:r>
      <w:r w:rsidR="002D2F35">
        <w:t>п</w:t>
      </w:r>
      <w:r w:rsidRPr="00E15D59">
        <w:t>обедителя Мероприятия для изготовления любых рекламных материалов</w:t>
      </w:r>
      <w:r w:rsidR="00853ACA">
        <w:t xml:space="preserve"> (либо иных, перечисленных в настоящем пункте целей)</w:t>
      </w:r>
      <w:r w:rsidRPr="00E15D59">
        <w:t xml:space="preserve"> без уплаты за </w:t>
      </w:r>
      <w:r w:rsidR="002D2F35">
        <w:t>перечисленные действия</w:t>
      </w:r>
      <w:r w:rsidRPr="00E15D59">
        <w:t xml:space="preserve"> какого-либо вознаграждения. При этом все возникающие авторские </w:t>
      </w:r>
      <w:r w:rsidR="00853ACA">
        <w:t>и иные права</w:t>
      </w:r>
      <w:r w:rsidRPr="00E15D59">
        <w:t xml:space="preserve"> на объекты исключительных прав (на </w:t>
      </w:r>
      <w:r w:rsidR="00853ACA">
        <w:t xml:space="preserve">обнародование, </w:t>
      </w:r>
      <w:r w:rsidRPr="00E15D59">
        <w:t>воспроизведение, на распространение, на импорт, на публичный показ, на публичное исполнение, на передачу в эфир, на сообщение для всеобщего сведения, на перевод, на переработку</w:t>
      </w:r>
      <w:r w:rsidR="00853ACA">
        <w:t xml:space="preserve"> и т.п.</w:t>
      </w:r>
      <w:r w:rsidRPr="00E15D59">
        <w:t xml:space="preserve">) будут принадлежать </w:t>
      </w:r>
      <w:r w:rsidR="002D2F35">
        <w:t>ООО «ИНКЭМП.РУ»</w:t>
      </w:r>
      <w:r w:rsidR="00E333EF">
        <w:t>.</w:t>
      </w:r>
    </w:p>
    <w:p w14:paraId="5CA3AB12" w14:textId="77777777" w:rsidR="00AF3A50" w:rsidRDefault="00AF3A50" w:rsidP="00E15D59">
      <w:pPr>
        <w:jc w:val="both"/>
        <w:rPr>
          <w:b/>
          <w:bCs/>
        </w:rPr>
      </w:pPr>
    </w:p>
    <w:p w14:paraId="2D3BFC1C" w14:textId="291F4B25" w:rsidR="00E15D59" w:rsidRPr="00E15D59" w:rsidRDefault="00E15D59" w:rsidP="001E3531">
      <w:pPr>
        <w:jc w:val="both"/>
        <w:outlineLvl w:val="0"/>
      </w:pPr>
      <w:r w:rsidRPr="00E15D59">
        <w:rPr>
          <w:b/>
          <w:bCs/>
        </w:rPr>
        <w:t xml:space="preserve">7. Порядок информирования </w:t>
      </w:r>
      <w:r w:rsidR="00F33348">
        <w:rPr>
          <w:b/>
          <w:bCs/>
        </w:rPr>
        <w:t>У</w:t>
      </w:r>
      <w:r w:rsidRPr="00E15D59">
        <w:rPr>
          <w:b/>
          <w:bCs/>
        </w:rPr>
        <w:t>частников Стимулирующего мероприятия об условиях Стимулирующего мероприятия</w:t>
      </w:r>
      <w:r w:rsidR="00F33348">
        <w:rPr>
          <w:b/>
          <w:bCs/>
        </w:rPr>
        <w:t>.</w:t>
      </w:r>
    </w:p>
    <w:p w14:paraId="71439336" w14:textId="0CB65B08" w:rsidR="00E15D59" w:rsidRPr="00E15D59" w:rsidRDefault="001F14D9" w:rsidP="00E15D59">
      <w:pPr>
        <w:jc w:val="both"/>
      </w:pPr>
      <w:r>
        <w:t>7</w:t>
      </w:r>
      <w:r w:rsidR="00E15D59" w:rsidRPr="00E15D59">
        <w:t xml:space="preserve">.1. </w:t>
      </w:r>
      <w:r w:rsidR="0064777C">
        <w:t>Каждый потенциальный Участник Мероприятия информируе</w:t>
      </w:r>
      <w:r w:rsidR="00E15D59" w:rsidRPr="00E15D59">
        <w:t xml:space="preserve">тся </w:t>
      </w:r>
      <w:r w:rsidR="0064777C">
        <w:t xml:space="preserve">сотрудниками </w:t>
      </w:r>
      <w:r w:rsidR="00705FE8">
        <w:t xml:space="preserve">                                              </w:t>
      </w:r>
      <w:r w:rsidR="0064777C">
        <w:t>ООО «ИНКЭМП.РУ» на стенде непосредственно в момент бронирования путевки в соответствии с п. 2.</w:t>
      </w:r>
      <w:r w:rsidR="00B50AB5">
        <w:t xml:space="preserve">2 </w:t>
      </w:r>
      <w:r w:rsidR="0064777C">
        <w:t>настоящих Правил</w:t>
      </w:r>
      <w:r w:rsidR="00E15D59" w:rsidRPr="00E15D59">
        <w:t xml:space="preserve"> о сроках и условиях проведения </w:t>
      </w:r>
      <w:r w:rsidR="00B50AB5">
        <w:t xml:space="preserve">настоящего </w:t>
      </w:r>
      <w:r w:rsidR="00E15D59" w:rsidRPr="00E15D59">
        <w:t>Стимулирующего мероприятия.</w:t>
      </w:r>
    </w:p>
    <w:p w14:paraId="4873850A" w14:textId="09E2C442" w:rsidR="00E15D59" w:rsidRPr="00E15D59" w:rsidRDefault="00762E72" w:rsidP="00E15D59">
      <w:pPr>
        <w:jc w:val="both"/>
      </w:pPr>
      <w:r>
        <w:t>7</w:t>
      </w:r>
      <w:r w:rsidR="00E15D59" w:rsidRPr="00E15D59">
        <w:t>.2. Информация о сроках проведения и условиях Стимулирующего мероприятия</w:t>
      </w:r>
      <w:r w:rsidR="00B50AB5">
        <w:t xml:space="preserve"> также</w:t>
      </w:r>
      <w:r w:rsidR="00E15D59" w:rsidRPr="00E15D59">
        <w:t>, размещена в печатном виде на видных местах, доступ</w:t>
      </w:r>
      <w:r w:rsidR="00B50AB5">
        <w:t>ных всем участникам Мероприятия</w:t>
      </w:r>
      <w:r w:rsidR="00E15D59" w:rsidRPr="00E15D59">
        <w:t xml:space="preserve"> </w:t>
      </w:r>
      <w:r w:rsidR="00B50AB5">
        <w:t xml:space="preserve">на стенде                               ООО «ИНКЭМП.РУ» </w:t>
      </w:r>
      <w:r w:rsidR="00B50AB5" w:rsidRPr="00B50AB5">
        <w:t>непосредственно на выставке ММСО-2017 (ВДНХ, павильон 75)</w:t>
      </w:r>
      <w:r w:rsidR="00B50AB5">
        <w:t>, а также на интернет-сайте</w:t>
      </w:r>
      <w:r w:rsidR="00B50AB5" w:rsidRPr="00B50AB5">
        <w:rPr>
          <w:b/>
        </w:rPr>
        <w:t xml:space="preserve"> </w:t>
      </w:r>
      <w:proofErr w:type="spellStart"/>
      <w:r w:rsidR="00B50AB5" w:rsidRPr="00CA34A1">
        <w:rPr>
          <w:b/>
          <w:lang w:val="en-US"/>
        </w:rPr>
        <w:t>incamp</w:t>
      </w:r>
      <w:proofErr w:type="spellEnd"/>
      <w:r w:rsidR="00B50AB5" w:rsidRPr="00CA34A1">
        <w:rPr>
          <w:b/>
        </w:rPr>
        <w:t>.</w:t>
      </w:r>
      <w:proofErr w:type="spellStart"/>
      <w:r w:rsidR="00B50AB5" w:rsidRPr="00CA34A1">
        <w:rPr>
          <w:b/>
          <w:lang w:val="en-US"/>
        </w:rPr>
        <w:t>ru</w:t>
      </w:r>
      <w:proofErr w:type="spellEnd"/>
      <w:r w:rsidR="00B50AB5">
        <w:t>.</w:t>
      </w:r>
    </w:p>
    <w:p w14:paraId="12C3A561" w14:textId="59F0B472" w:rsidR="00E15D59" w:rsidRPr="00E15D59" w:rsidRDefault="00762E72" w:rsidP="00E15D59">
      <w:pPr>
        <w:jc w:val="both"/>
      </w:pPr>
      <w:r>
        <w:t>7</w:t>
      </w:r>
      <w:r w:rsidR="00E15D59" w:rsidRPr="00E15D59">
        <w:t>.3. Выборочно условия Мероприятия</w:t>
      </w:r>
      <w:r w:rsidR="00BA025E">
        <w:t xml:space="preserve"> (указанные в настоящих Правилах)</w:t>
      </w:r>
      <w:r w:rsidR="00E15D59" w:rsidRPr="00E15D59">
        <w:t xml:space="preserve"> размещены на </w:t>
      </w:r>
      <w:r w:rsidR="00BA025E">
        <w:t>специальной карточке (выдаваемой Участнику в соответствии с п. 2.2 настоящих Правил)</w:t>
      </w:r>
      <w:r w:rsidR="00E15D59" w:rsidRPr="00E15D59">
        <w:t xml:space="preserve">, достаточном для формирования у Участника Мероприятия адекватного представления о </w:t>
      </w:r>
      <w:r w:rsidR="00BA025E">
        <w:t xml:space="preserve">данном </w:t>
      </w:r>
      <w:r w:rsidR="00E15D59" w:rsidRPr="00E15D59">
        <w:t xml:space="preserve">Мероприятии, об алгоритме определения выигрыша, о </w:t>
      </w:r>
      <w:r w:rsidR="00BA025E">
        <w:t>призе, получаемом в рамках Мероприятия</w:t>
      </w:r>
      <w:r w:rsidR="00E15D59" w:rsidRPr="00E15D59">
        <w:t>.</w:t>
      </w:r>
    </w:p>
    <w:p w14:paraId="48E39A50" w14:textId="0BB159E1" w:rsidR="00E15D59" w:rsidRPr="00E15D59" w:rsidRDefault="00E15D59" w:rsidP="00E15D59">
      <w:pPr>
        <w:jc w:val="both"/>
      </w:pPr>
    </w:p>
    <w:p w14:paraId="5EA3CA40" w14:textId="76E1355D" w:rsidR="00E15D59" w:rsidRPr="00E15D59" w:rsidRDefault="00762E72" w:rsidP="001E3531">
      <w:pPr>
        <w:jc w:val="both"/>
        <w:outlineLvl w:val="0"/>
      </w:pPr>
      <w:r>
        <w:rPr>
          <w:b/>
          <w:bCs/>
        </w:rPr>
        <w:t>8</w:t>
      </w:r>
      <w:r w:rsidR="00E15D59" w:rsidRPr="00E15D59">
        <w:rPr>
          <w:b/>
          <w:bCs/>
        </w:rPr>
        <w:t>. Использование персональных данных</w:t>
      </w:r>
    </w:p>
    <w:p w14:paraId="4C92D543" w14:textId="3813240A" w:rsidR="00E15D59" w:rsidRPr="00E15D59" w:rsidRDefault="00762E72" w:rsidP="00E15D59">
      <w:pPr>
        <w:jc w:val="both"/>
      </w:pPr>
      <w:r>
        <w:t>8</w:t>
      </w:r>
      <w:r w:rsidR="00F708C4">
        <w:t xml:space="preserve">.1. Факт </w:t>
      </w:r>
      <w:r w:rsidR="00F847B6">
        <w:t xml:space="preserve">подписи настоящих Правил и/или </w:t>
      </w:r>
      <w:r w:rsidR="00F708C4">
        <w:t>участия в Мероприятии</w:t>
      </w:r>
      <w:r w:rsidR="00E15D59" w:rsidRPr="00E15D59">
        <w:t xml:space="preserve"> (</w:t>
      </w:r>
      <w:r w:rsidR="000A76F4">
        <w:t>бронирование путевки в соответствии с п. 2.2. настоящих Правил</w:t>
      </w:r>
      <w:r w:rsidR="00E15D59" w:rsidRPr="00E15D59">
        <w:t>) является согласием Участника на предоставление Организатору</w:t>
      </w:r>
      <w:r w:rsidR="000A76F4">
        <w:t xml:space="preserve"> </w:t>
      </w:r>
      <w:r w:rsidR="00E15D59" w:rsidRPr="00E15D59">
        <w:t>своих персональных данных (в том числе фамилии, имени и отчества, номера контактного телефона, адреса, а также другой персональной информации</w:t>
      </w:r>
      <w:r>
        <w:t xml:space="preserve"> (данных)</w:t>
      </w:r>
      <w:r w:rsidR="00E15D59" w:rsidRPr="00E15D59">
        <w:t>, полученной Организатором</w:t>
      </w:r>
      <w:r>
        <w:t xml:space="preserve"> </w:t>
      </w:r>
      <w:r w:rsidR="00E15D59" w:rsidRPr="00E15D59">
        <w:t xml:space="preserve">в ходе проведения Мероприятия) для обработки в связи с его участием в Мероприятия, включая: сбор, запись, систематизацию, накопление, </w:t>
      </w:r>
      <w:r w:rsidR="00A90CDB">
        <w:t>хранение, уточнение (обновление, изменение), извлечение, использование,  передачу (распространение, предоставление</w:t>
      </w:r>
      <w:r w:rsidR="008223FF">
        <w:t xml:space="preserve"> третьим лицам</w:t>
      </w:r>
      <w:r w:rsidR="00A90CDB">
        <w:t xml:space="preserve">, доступ), обезличивание, </w:t>
      </w:r>
      <w:r w:rsidR="00E15D59" w:rsidRPr="00E15D59">
        <w:t>блокирование, удаление, уничтожение персональных данных.</w:t>
      </w:r>
    </w:p>
    <w:p w14:paraId="380C4747" w14:textId="247B43CE" w:rsidR="00E15D59" w:rsidRPr="00E15D59" w:rsidRDefault="00762E72" w:rsidP="00E15D59">
      <w:pPr>
        <w:jc w:val="both"/>
      </w:pPr>
      <w:r>
        <w:t>8</w:t>
      </w:r>
      <w:r w:rsidR="00E15D59" w:rsidRPr="00E15D59">
        <w:t>.2. Персональные данные Участников</w:t>
      </w:r>
      <w:r w:rsidR="006B0C34">
        <w:t xml:space="preserve"> (за исключением адреса (кроме города), номера контактного телефона)</w:t>
      </w:r>
      <w:r w:rsidR="00E15D59" w:rsidRPr="00E15D59">
        <w:t xml:space="preserve"> будут использоваться Организатором</w:t>
      </w:r>
      <w:r w:rsidR="00A1143C">
        <w:t xml:space="preserve"> </w:t>
      </w:r>
      <w:r w:rsidR="00E15D59" w:rsidRPr="00E15D59">
        <w:t xml:space="preserve">или третьими лицами, привлеченными Организатором в связи с проведением настоящей Мероприятия, для целей, связанных с проведением настоящего Мероприятия, а также </w:t>
      </w:r>
      <w:r>
        <w:t>в соответствии с целями, указанными в п. 6.1 настоящих Правил.</w:t>
      </w:r>
    </w:p>
    <w:p w14:paraId="4A1743C3" w14:textId="142CFF65" w:rsidR="00E15D59" w:rsidRPr="00E15D59" w:rsidRDefault="00762E72" w:rsidP="00E15D59">
      <w:pPr>
        <w:jc w:val="both"/>
      </w:pPr>
      <w:r>
        <w:t>8</w:t>
      </w:r>
      <w:r w:rsidR="00E15D59" w:rsidRPr="00E15D59">
        <w:t>.3. Указанное в п.</w:t>
      </w:r>
      <w:r>
        <w:t>8.</w:t>
      </w:r>
      <w:r w:rsidR="00E15D59" w:rsidRPr="00E15D59">
        <w:t>1</w:t>
      </w:r>
      <w:r w:rsidR="006B0C34">
        <w:t xml:space="preserve"> и в п. 8.2</w:t>
      </w:r>
      <w:r w:rsidR="00E15D59" w:rsidRPr="00E15D59">
        <w:t xml:space="preserve"> настоящ</w:t>
      </w:r>
      <w:r>
        <w:t xml:space="preserve">их Правил </w:t>
      </w:r>
      <w:r w:rsidR="00E15D59" w:rsidRPr="00E15D59">
        <w:t xml:space="preserve">согласие </w:t>
      </w:r>
      <w:r>
        <w:t>действует до момента отзыва</w:t>
      </w:r>
      <w:r w:rsidR="00ED6E1A">
        <w:t xml:space="preserve"> (у Организатора)</w:t>
      </w:r>
      <w:r>
        <w:t xml:space="preserve"> его Участником Мероприятия. </w:t>
      </w:r>
    </w:p>
    <w:p w14:paraId="798F68ED" w14:textId="47A4C4BF" w:rsidR="00E15D59" w:rsidRPr="00E15D59" w:rsidRDefault="00762E72" w:rsidP="00E15D59">
      <w:pPr>
        <w:jc w:val="both"/>
      </w:pPr>
      <w:r>
        <w:t>8</w:t>
      </w:r>
      <w:r w:rsidR="00E15D59" w:rsidRPr="00E15D59">
        <w:t>.4. В отношении всех персональных данных, предоставленных Участниками Мероприятия Организатор будет соблюдать требования Федерального закона «О персональных данных».</w:t>
      </w:r>
    </w:p>
    <w:p w14:paraId="048EF207" w14:textId="77777777" w:rsidR="00AF3A50" w:rsidRPr="000212FC" w:rsidRDefault="00AF3A50" w:rsidP="0068736F">
      <w:pPr>
        <w:pStyle w:val="ConsPlusNormal"/>
        <w:jc w:val="both"/>
        <w:rPr>
          <w:i/>
          <w:sz w:val="16"/>
          <w:szCs w:val="16"/>
        </w:rPr>
      </w:pPr>
    </w:p>
    <w:sectPr w:rsidR="00AF3A50" w:rsidRPr="000212F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E3B58" w14:textId="77777777" w:rsidR="0017542E" w:rsidRDefault="0017542E" w:rsidP="00DF1524">
      <w:pPr>
        <w:spacing w:after="0" w:line="240" w:lineRule="auto"/>
      </w:pPr>
      <w:r>
        <w:separator/>
      </w:r>
    </w:p>
  </w:endnote>
  <w:endnote w:type="continuationSeparator" w:id="0">
    <w:p w14:paraId="47E34245" w14:textId="77777777" w:rsidR="0017542E" w:rsidRDefault="0017542E" w:rsidP="00DF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01FB5" w14:textId="77777777" w:rsidR="0017542E" w:rsidRDefault="0017542E" w:rsidP="00DF1524">
      <w:pPr>
        <w:spacing w:after="0" w:line="240" w:lineRule="auto"/>
      </w:pPr>
      <w:r>
        <w:separator/>
      </w:r>
    </w:p>
  </w:footnote>
  <w:footnote w:type="continuationSeparator" w:id="0">
    <w:p w14:paraId="2D1BDA07" w14:textId="77777777" w:rsidR="0017542E" w:rsidRDefault="0017542E" w:rsidP="00DF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29956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F810A" w14:textId="50D899DD" w:rsidR="004D583F" w:rsidRDefault="004D583F">
        <w:pPr>
          <w:pStyle w:val="ab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531" w:rsidRPr="001E3531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Страница</w:t>
        </w:r>
      </w:p>
    </w:sdtContent>
  </w:sdt>
  <w:p w14:paraId="2FB3DE00" w14:textId="704C0C84" w:rsidR="004D583F" w:rsidRDefault="004D583F">
    <w:pPr>
      <w:pStyle w:val="ab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0793"/>
    <w:multiLevelType w:val="multilevel"/>
    <w:tmpl w:val="86D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C7731"/>
    <w:multiLevelType w:val="multilevel"/>
    <w:tmpl w:val="E46C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00B84"/>
    <w:multiLevelType w:val="multilevel"/>
    <w:tmpl w:val="1598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67967"/>
    <w:multiLevelType w:val="multilevel"/>
    <w:tmpl w:val="7D2C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615C2"/>
    <w:multiLevelType w:val="hybridMultilevel"/>
    <w:tmpl w:val="B1A4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37083"/>
    <w:multiLevelType w:val="multilevel"/>
    <w:tmpl w:val="61BA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86"/>
    <w:rsid w:val="00015454"/>
    <w:rsid w:val="000212FC"/>
    <w:rsid w:val="00043105"/>
    <w:rsid w:val="00093B4D"/>
    <w:rsid w:val="00094807"/>
    <w:rsid w:val="00095C67"/>
    <w:rsid w:val="000A293C"/>
    <w:rsid w:val="000A76F4"/>
    <w:rsid w:val="000C6439"/>
    <w:rsid w:val="000D5C77"/>
    <w:rsid w:val="000D6BB8"/>
    <w:rsid w:val="000E1CBA"/>
    <w:rsid w:val="000F38D4"/>
    <w:rsid w:val="00106A61"/>
    <w:rsid w:val="001334B6"/>
    <w:rsid w:val="00135DC8"/>
    <w:rsid w:val="0017172D"/>
    <w:rsid w:val="0017542E"/>
    <w:rsid w:val="00181A96"/>
    <w:rsid w:val="00183D87"/>
    <w:rsid w:val="0019265F"/>
    <w:rsid w:val="001A268E"/>
    <w:rsid w:val="001B3E32"/>
    <w:rsid w:val="001E3531"/>
    <w:rsid w:val="001E73DA"/>
    <w:rsid w:val="001F14D9"/>
    <w:rsid w:val="001F3FAC"/>
    <w:rsid w:val="00211201"/>
    <w:rsid w:val="002245BC"/>
    <w:rsid w:val="002276D6"/>
    <w:rsid w:val="002319A2"/>
    <w:rsid w:val="00237A15"/>
    <w:rsid w:val="00263BE2"/>
    <w:rsid w:val="0027574A"/>
    <w:rsid w:val="00277150"/>
    <w:rsid w:val="00284F71"/>
    <w:rsid w:val="002C42AA"/>
    <w:rsid w:val="002D2F35"/>
    <w:rsid w:val="002E4533"/>
    <w:rsid w:val="002F7ECD"/>
    <w:rsid w:val="00312817"/>
    <w:rsid w:val="00335730"/>
    <w:rsid w:val="00340686"/>
    <w:rsid w:val="00346DD7"/>
    <w:rsid w:val="0035305F"/>
    <w:rsid w:val="003806E2"/>
    <w:rsid w:val="003822FC"/>
    <w:rsid w:val="003C4236"/>
    <w:rsid w:val="003C78A3"/>
    <w:rsid w:val="003E2D04"/>
    <w:rsid w:val="003F172B"/>
    <w:rsid w:val="003F26AA"/>
    <w:rsid w:val="00415876"/>
    <w:rsid w:val="00425E14"/>
    <w:rsid w:val="004404E6"/>
    <w:rsid w:val="00474D42"/>
    <w:rsid w:val="004A1207"/>
    <w:rsid w:val="004B3F0F"/>
    <w:rsid w:val="004B5BD6"/>
    <w:rsid w:val="004B7E99"/>
    <w:rsid w:val="004D583F"/>
    <w:rsid w:val="004F039C"/>
    <w:rsid w:val="004F4B1D"/>
    <w:rsid w:val="004F6BCB"/>
    <w:rsid w:val="00506399"/>
    <w:rsid w:val="0051763A"/>
    <w:rsid w:val="005233DC"/>
    <w:rsid w:val="005248E4"/>
    <w:rsid w:val="00527337"/>
    <w:rsid w:val="00543FBC"/>
    <w:rsid w:val="00546C99"/>
    <w:rsid w:val="00550898"/>
    <w:rsid w:val="00553911"/>
    <w:rsid w:val="00567E45"/>
    <w:rsid w:val="00571E18"/>
    <w:rsid w:val="00592D64"/>
    <w:rsid w:val="005A2E73"/>
    <w:rsid w:val="005C2E7F"/>
    <w:rsid w:val="005C3801"/>
    <w:rsid w:val="005D52FF"/>
    <w:rsid w:val="005D7069"/>
    <w:rsid w:val="005E6090"/>
    <w:rsid w:val="0060788E"/>
    <w:rsid w:val="00616271"/>
    <w:rsid w:val="0062080F"/>
    <w:rsid w:val="00621AFA"/>
    <w:rsid w:val="006450D4"/>
    <w:rsid w:val="0064777C"/>
    <w:rsid w:val="006569FA"/>
    <w:rsid w:val="00665E90"/>
    <w:rsid w:val="00671629"/>
    <w:rsid w:val="006823BF"/>
    <w:rsid w:val="0068736F"/>
    <w:rsid w:val="006A3852"/>
    <w:rsid w:val="006B0C34"/>
    <w:rsid w:val="006B66A4"/>
    <w:rsid w:val="006F0FC0"/>
    <w:rsid w:val="006F5DE2"/>
    <w:rsid w:val="00705FE8"/>
    <w:rsid w:val="007221B0"/>
    <w:rsid w:val="00726065"/>
    <w:rsid w:val="00734A91"/>
    <w:rsid w:val="0074642D"/>
    <w:rsid w:val="007559A9"/>
    <w:rsid w:val="00762E72"/>
    <w:rsid w:val="007769D5"/>
    <w:rsid w:val="007C7214"/>
    <w:rsid w:val="007D6C22"/>
    <w:rsid w:val="008017F2"/>
    <w:rsid w:val="00821AEB"/>
    <w:rsid w:val="008223FF"/>
    <w:rsid w:val="0082444C"/>
    <w:rsid w:val="00853ACA"/>
    <w:rsid w:val="008601D5"/>
    <w:rsid w:val="008707E3"/>
    <w:rsid w:val="008939C8"/>
    <w:rsid w:val="008A72B4"/>
    <w:rsid w:val="008B4F48"/>
    <w:rsid w:val="008B73E9"/>
    <w:rsid w:val="008E6B21"/>
    <w:rsid w:val="008F4065"/>
    <w:rsid w:val="00936561"/>
    <w:rsid w:val="00942C5F"/>
    <w:rsid w:val="00950E10"/>
    <w:rsid w:val="00961E33"/>
    <w:rsid w:val="0096444F"/>
    <w:rsid w:val="0098677C"/>
    <w:rsid w:val="00A06824"/>
    <w:rsid w:val="00A07C02"/>
    <w:rsid w:val="00A1143C"/>
    <w:rsid w:val="00A11C0E"/>
    <w:rsid w:val="00A157FC"/>
    <w:rsid w:val="00A433C3"/>
    <w:rsid w:val="00A53354"/>
    <w:rsid w:val="00A807E1"/>
    <w:rsid w:val="00A82197"/>
    <w:rsid w:val="00A85674"/>
    <w:rsid w:val="00A90CDB"/>
    <w:rsid w:val="00A92B03"/>
    <w:rsid w:val="00AA1A4B"/>
    <w:rsid w:val="00AB4839"/>
    <w:rsid w:val="00AF3A50"/>
    <w:rsid w:val="00AF3DB0"/>
    <w:rsid w:val="00B07376"/>
    <w:rsid w:val="00B102C1"/>
    <w:rsid w:val="00B10DA9"/>
    <w:rsid w:val="00B32E75"/>
    <w:rsid w:val="00B50AB5"/>
    <w:rsid w:val="00B53A9D"/>
    <w:rsid w:val="00B60BF5"/>
    <w:rsid w:val="00B71D99"/>
    <w:rsid w:val="00B76BD8"/>
    <w:rsid w:val="00B823EE"/>
    <w:rsid w:val="00B82FC3"/>
    <w:rsid w:val="00BA025E"/>
    <w:rsid w:val="00BB3FCF"/>
    <w:rsid w:val="00BE040A"/>
    <w:rsid w:val="00C01E15"/>
    <w:rsid w:val="00C0560A"/>
    <w:rsid w:val="00C12D56"/>
    <w:rsid w:val="00C23251"/>
    <w:rsid w:val="00C45A54"/>
    <w:rsid w:val="00C6477A"/>
    <w:rsid w:val="00C7189F"/>
    <w:rsid w:val="00C747BB"/>
    <w:rsid w:val="00C867FC"/>
    <w:rsid w:val="00C94910"/>
    <w:rsid w:val="00CA34A1"/>
    <w:rsid w:val="00D340A1"/>
    <w:rsid w:val="00D40B61"/>
    <w:rsid w:val="00D64D6A"/>
    <w:rsid w:val="00D70C9A"/>
    <w:rsid w:val="00D95137"/>
    <w:rsid w:val="00DA0A7E"/>
    <w:rsid w:val="00DB0464"/>
    <w:rsid w:val="00DD7F18"/>
    <w:rsid w:val="00DE299A"/>
    <w:rsid w:val="00DF1524"/>
    <w:rsid w:val="00E15D59"/>
    <w:rsid w:val="00E333EF"/>
    <w:rsid w:val="00E55F07"/>
    <w:rsid w:val="00E56181"/>
    <w:rsid w:val="00E93DF2"/>
    <w:rsid w:val="00E9702B"/>
    <w:rsid w:val="00EA5A40"/>
    <w:rsid w:val="00EC4DB1"/>
    <w:rsid w:val="00ED2560"/>
    <w:rsid w:val="00ED2583"/>
    <w:rsid w:val="00ED262B"/>
    <w:rsid w:val="00ED6E1A"/>
    <w:rsid w:val="00EF6F67"/>
    <w:rsid w:val="00F07687"/>
    <w:rsid w:val="00F1300A"/>
    <w:rsid w:val="00F13159"/>
    <w:rsid w:val="00F14B15"/>
    <w:rsid w:val="00F15BFA"/>
    <w:rsid w:val="00F31272"/>
    <w:rsid w:val="00F33348"/>
    <w:rsid w:val="00F339DC"/>
    <w:rsid w:val="00F6462C"/>
    <w:rsid w:val="00F708C4"/>
    <w:rsid w:val="00F833C5"/>
    <w:rsid w:val="00F847B6"/>
    <w:rsid w:val="00FE178B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40A54"/>
  <w15:chartTrackingRefBased/>
  <w15:docId w15:val="{76FD37F4-0F71-44CE-934A-3586237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D59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E15D59"/>
    <w:rPr>
      <w:color w:val="2B579A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6F5D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5DE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5DE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5D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F5DE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5DE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74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b">
    <w:name w:val="header"/>
    <w:basedOn w:val="a"/>
    <w:link w:val="ac"/>
    <w:uiPriority w:val="99"/>
    <w:unhideWhenUsed/>
    <w:rsid w:val="00DF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1524"/>
  </w:style>
  <w:style w:type="paragraph" w:styleId="ad">
    <w:name w:val="footer"/>
    <w:basedOn w:val="a"/>
    <w:link w:val="ae"/>
    <w:uiPriority w:val="99"/>
    <w:unhideWhenUsed/>
    <w:rsid w:val="00DF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1524"/>
  </w:style>
  <w:style w:type="paragraph" w:styleId="af">
    <w:name w:val="List Paragraph"/>
    <w:basedOn w:val="a"/>
    <w:uiPriority w:val="34"/>
    <w:qFormat/>
    <w:rsid w:val="00821AEB"/>
    <w:pPr>
      <w:ind w:left="720"/>
      <w:contextualSpacing/>
    </w:pPr>
  </w:style>
  <w:style w:type="character" w:customStyle="1" w:styleId="Mention">
    <w:name w:val="Mention"/>
    <w:basedOn w:val="a0"/>
    <w:uiPriority w:val="99"/>
    <w:rsid w:val="008E6B21"/>
    <w:rPr>
      <w:color w:val="2B579A"/>
      <w:shd w:val="clear" w:color="auto" w:fill="E6E6E6"/>
    </w:rPr>
  </w:style>
  <w:style w:type="paragraph" w:styleId="af0">
    <w:name w:val="Document Map"/>
    <w:basedOn w:val="a"/>
    <w:link w:val="af1"/>
    <w:uiPriority w:val="99"/>
    <w:semiHidden/>
    <w:unhideWhenUsed/>
    <w:rsid w:val="001E35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E3531"/>
    <w:rPr>
      <w:rFonts w:ascii="Times New Roman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1E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2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1F1F1"/>
                  </w:divBdr>
                  <w:divsChild>
                    <w:div w:id="10573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268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7199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8069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6064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337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9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71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66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328111">
                  <w:marLeft w:val="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5EF40D32C68AD54EC3A553991989E3B46412EB4E3AA4EBA2C2D1E732AEE1321459F4BFDAF14FE0E1S2Q7K" TargetMode="External"/><Relationship Id="rId12" Type="http://schemas.openxmlformats.org/officeDocument/2006/relationships/hyperlink" Target="consultantplus://offline/ref=5EF40D32C68AD54EC3A553991989E3B46412EB4E3AA4EBA2C2D1E732AEE1321459F4BFDAF14FE1E8S2Q2K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eam@incamp.ru" TargetMode="External"/><Relationship Id="rId8" Type="http://schemas.openxmlformats.org/officeDocument/2006/relationships/hyperlink" Target="http://www.incamp.ru" TargetMode="External"/><Relationship Id="rId9" Type="http://schemas.openxmlformats.org/officeDocument/2006/relationships/hyperlink" Target="consultantplus://offline/ref=5EF40D32C68AD54EC3A553991989E3B46412EB4E3AA4EBA2C2D1E732AEE1321459F4BFDAF049EDSEQAK" TargetMode="External"/><Relationship Id="rId10" Type="http://schemas.openxmlformats.org/officeDocument/2006/relationships/hyperlink" Target="consultantplus://offline/ref=5EF40D32C68AD54EC3A553991989E3B46412EB4E3AA4EBA2C2D1E732AEE1321459F4BFDAF34AE3SE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3208</Words>
  <Characters>18291</Characters>
  <Application>Microsoft Macintosh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Борщ</dc:creator>
  <cp:keywords/>
  <dc:description/>
  <cp:lastModifiedBy>Antonyuk Oksana</cp:lastModifiedBy>
  <cp:revision>6</cp:revision>
  <dcterms:created xsi:type="dcterms:W3CDTF">2017-04-10T09:42:00Z</dcterms:created>
  <dcterms:modified xsi:type="dcterms:W3CDTF">2017-04-10T15:12:00Z</dcterms:modified>
</cp:coreProperties>
</file>